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82532" w:rsidRPr="00DE72AE" w:rsidRDefault="00CD1B2C">
      <w:pPr>
        <w:spacing w:after="120"/>
        <w:jc w:val="center"/>
        <w:rPr>
          <w:sz w:val="32"/>
          <w:szCs w:val="32"/>
        </w:rPr>
      </w:pPr>
      <w:r w:rsidRPr="00DE72AE">
        <w:rPr>
          <w:sz w:val="32"/>
          <w:szCs w:val="32"/>
        </w:rPr>
        <w:t>Request for Proposals (RFP) For</w:t>
      </w:r>
    </w:p>
    <w:p w14:paraId="00000002" w14:textId="77777777" w:rsidR="00082532" w:rsidRPr="00DE72AE" w:rsidRDefault="00CD1B2C">
      <w:pPr>
        <w:spacing w:after="120"/>
        <w:jc w:val="center"/>
        <w:rPr>
          <w:sz w:val="32"/>
          <w:szCs w:val="32"/>
        </w:rPr>
      </w:pPr>
      <w:r w:rsidRPr="00DE72AE">
        <w:rPr>
          <w:sz w:val="32"/>
          <w:szCs w:val="32"/>
        </w:rPr>
        <w:t>The Ansonia Opera House</w:t>
      </w:r>
    </w:p>
    <w:p w14:paraId="00000003" w14:textId="77777777" w:rsidR="00082532" w:rsidRPr="00DE72AE" w:rsidRDefault="00CD1B2C">
      <w:pPr>
        <w:spacing w:after="120"/>
        <w:jc w:val="center"/>
        <w:rPr>
          <w:sz w:val="32"/>
          <w:szCs w:val="32"/>
        </w:rPr>
      </w:pPr>
      <w:r w:rsidRPr="00DE72AE">
        <w:rPr>
          <w:sz w:val="32"/>
          <w:szCs w:val="32"/>
        </w:rPr>
        <w:t>Issued By:</w:t>
      </w:r>
    </w:p>
    <w:p w14:paraId="00000004" w14:textId="77777777" w:rsidR="00082532" w:rsidRPr="00DE72AE" w:rsidRDefault="00CD1B2C">
      <w:pPr>
        <w:spacing w:after="120"/>
        <w:jc w:val="center"/>
        <w:rPr>
          <w:sz w:val="32"/>
          <w:szCs w:val="32"/>
        </w:rPr>
      </w:pPr>
      <w:r w:rsidRPr="00DE72AE">
        <w:rPr>
          <w:sz w:val="32"/>
          <w:szCs w:val="32"/>
        </w:rPr>
        <w:t>City of Ansonia</w:t>
      </w:r>
    </w:p>
    <w:p w14:paraId="00000005" w14:textId="77777777" w:rsidR="00082532" w:rsidRPr="00DE72AE" w:rsidRDefault="00082532">
      <w:pPr>
        <w:spacing w:line="300" w:lineRule="auto"/>
        <w:rPr>
          <w:sz w:val="32"/>
          <w:szCs w:val="32"/>
        </w:rPr>
      </w:pPr>
    </w:p>
    <w:p w14:paraId="00000006" w14:textId="77777777" w:rsidR="00082532" w:rsidRPr="00DE72AE" w:rsidRDefault="00CD1B2C">
      <w:pPr>
        <w:spacing w:line="300" w:lineRule="auto"/>
        <w:rPr>
          <w:sz w:val="32"/>
          <w:szCs w:val="32"/>
        </w:rPr>
      </w:pPr>
      <w:r w:rsidRPr="00DE72AE">
        <w:rPr>
          <w:sz w:val="32"/>
          <w:szCs w:val="32"/>
        </w:rPr>
        <w:t xml:space="preserve">The Request </w:t>
      </w:r>
      <w:proofErr w:type="gramStart"/>
      <w:r w:rsidRPr="00DE72AE">
        <w:rPr>
          <w:sz w:val="32"/>
          <w:szCs w:val="32"/>
        </w:rPr>
        <w:t>For</w:t>
      </w:r>
      <w:proofErr w:type="gramEnd"/>
      <w:r w:rsidRPr="00DE72AE">
        <w:rPr>
          <w:sz w:val="32"/>
          <w:szCs w:val="32"/>
        </w:rPr>
        <w:t xml:space="preserve"> Proposal is available in electronic format from the Town and City Clerk’s Office</w:t>
      </w:r>
    </w:p>
    <w:p w14:paraId="00000007"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Name:</w:t>
      </w:r>
      <w:r w:rsidRPr="00DE72AE">
        <w:rPr>
          <w:color w:val="000000"/>
          <w:sz w:val="32"/>
          <w:szCs w:val="32"/>
        </w:rPr>
        <w:tab/>
        <w:t>Dia</w:t>
      </w:r>
      <w:r w:rsidRPr="00DE72AE">
        <w:rPr>
          <w:sz w:val="32"/>
          <w:szCs w:val="32"/>
        </w:rPr>
        <w:t>na Branch</w:t>
      </w:r>
      <w:r w:rsidRPr="00DE72AE">
        <w:rPr>
          <w:sz w:val="32"/>
          <w:szCs w:val="32"/>
        </w:rPr>
        <w:tab/>
      </w:r>
      <w:r w:rsidRPr="00DE72AE">
        <w:rPr>
          <w:color w:val="000000"/>
          <w:sz w:val="32"/>
          <w:szCs w:val="32"/>
        </w:rPr>
        <w:tab/>
      </w:r>
      <w:r w:rsidRPr="00DE72AE">
        <w:rPr>
          <w:color w:val="000000"/>
          <w:sz w:val="32"/>
          <w:szCs w:val="32"/>
        </w:rPr>
        <w:tab/>
      </w:r>
    </w:p>
    <w:p w14:paraId="00000008"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Address:253 Main Street</w:t>
      </w:r>
      <w:r w:rsidRPr="00DE72AE">
        <w:rPr>
          <w:color w:val="000000"/>
          <w:sz w:val="32"/>
          <w:szCs w:val="32"/>
        </w:rPr>
        <w:tab/>
      </w:r>
      <w:r w:rsidRPr="00DE72AE">
        <w:rPr>
          <w:color w:val="000000"/>
          <w:sz w:val="32"/>
          <w:szCs w:val="32"/>
        </w:rPr>
        <w:tab/>
      </w:r>
    </w:p>
    <w:p w14:paraId="00000009"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Phone:</w:t>
      </w:r>
      <w:r w:rsidRPr="00DE72AE">
        <w:rPr>
          <w:color w:val="000000"/>
          <w:sz w:val="32"/>
          <w:szCs w:val="32"/>
        </w:rPr>
        <w:tab/>
      </w:r>
      <w:r w:rsidRPr="00DE72AE">
        <w:rPr>
          <w:sz w:val="32"/>
          <w:szCs w:val="32"/>
        </w:rPr>
        <w:t>203-736-5900</w:t>
      </w:r>
    </w:p>
    <w:p w14:paraId="0000000B"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E-Mail:</w:t>
      </w:r>
      <w:r w:rsidRPr="00DE72AE">
        <w:rPr>
          <w:color w:val="000000"/>
          <w:sz w:val="32"/>
          <w:szCs w:val="32"/>
        </w:rPr>
        <w:tab/>
      </w:r>
      <w:r w:rsidRPr="00DE72AE">
        <w:rPr>
          <w:sz w:val="32"/>
          <w:szCs w:val="32"/>
        </w:rPr>
        <w:t>dbranch@ansoniact.org</w:t>
      </w:r>
      <w:r w:rsidRPr="00DE72AE">
        <w:rPr>
          <w:color w:val="000000"/>
          <w:sz w:val="32"/>
          <w:szCs w:val="32"/>
        </w:rPr>
        <w:tab/>
      </w:r>
    </w:p>
    <w:p w14:paraId="0000000C"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0D" w14:textId="77777777" w:rsidR="00082532" w:rsidRPr="00DE72AE" w:rsidRDefault="00CD1B2C">
      <w:pPr>
        <w:spacing w:line="360" w:lineRule="auto"/>
        <w:jc w:val="center"/>
        <w:rPr>
          <w:sz w:val="32"/>
          <w:szCs w:val="32"/>
        </w:rPr>
      </w:pPr>
      <w:r w:rsidRPr="00DE72AE">
        <w:rPr>
          <w:sz w:val="32"/>
          <w:szCs w:val="32"/>
        </w:rPr>
        <w:t>RESPONSES MUST BE RECEIVED NO LATER THAN</w:t>
      </w:r>
    </w:p>
    <w:p w14:paraId="0000000E" w14:textId="42234B5A" w:rsidR="00082532" w:rsidRPr="00DE72AE" w:rsidRDefault="00CD1B2C">
      <w:pPr>
        <w:spacing w:line="360" w:lineRule="auto"/>
        <w:jc w:val="center"/>
        <w:rPr>
          <w:sz w:val="32"/>
          <w:szCs w:val="32"/>
        </w:rPr>
      </w:pPr>
      <w:r w:rsidRPr="00DE72AE">
        <w:rPr>
          <w:sz w:val="32"/>
          <w:szCs w:val="32"/>
        </w:rPr>
        <w:t>D</w:t>
      </w:r>
      <w:r w:rsidR="00DE72AE">
        <w:rPr>
          <w:sz w:val="32"/>
          <w:szCs w:val="32"/>
        </w:rPr>
        <w:t xml:space="preserve">UE DATE: Tuesday, </w:t>
      </w:r>
      <w:r w:rsidR="00DE72AE" w:rsidRPr="00DE72AE">
        <w:rPr>
          <w:sz w:val="32"/>
          <w:szCs w:val="32"/>
        </w:rPr>
        <w:t>July 2</w:t>
      </w:r>
      <w:r w:rsidRPr="00DE72AE">
        <w:rPr>
          <w:sz w:val="32"/>
          <w:szCs w:val="32"/>
        </w:rPr>
        <w:t>, 2024 at 3pm</w:t>
      </w:r>
    </w:p>
    <w:p w14:paraId="0000000F" w14:textId="77777777" w:rsidR="00082532" w:rsidRPr="00DE72AE" w:rsidRDefault="000825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center" w:pos="4500"/>
          <w:tab w:val="left" w:pos="4680"/>
          <w:tab w:val="left" w:pos="5040"/>
          <w:tab w:val="left" w:pos="5400"/>
          <w:tab w:val="left" w:pos="6492"/>
        </w:tabs>
        <w:spacing w:line="360" w:lineRule="auto"/>
        <w:jc w:val="center"/>
        <w:rPr>
          <w:sz w:val="32"/>
          <w:szCs w:val="32"/>
        </w:rPr>
      </w:pPr>
    </w:p>
    <w:p w14:paraId="00000010" w14:textId="77777777" w:rsidR="00082532" w:rsidRPr="00DE72AE" w:rsidRDefault="00CD1B2C">
      <w:pPr>
        <w:rPr>
          <w:sz w:val="32"/>
          <w:szCs w:val="32"/>
        </w:rPr>
      </w:pPr>
      <w:bookmarkStart w:id="0" w:name="_gjdgxs" w:colFirst="0" w:colLast="0"/>
      <w:bookmarkEnd w:id="0"/>
      <w:r w:rsidRPr="00DE72AE">
        <w:rPr>
          <w:sz w:val="32"/>
          <w:szCs w:val="32"/>
        </w:rPr>
        <w:t>The City of Ansonia is an Equal Opportunity/Affirmative Action Employer.</w:t>
      </w:r>
    </w:p>
    <w:p w14:paraId="00000011" w14:textId="77777777" w:rsidR="00082532" w:rsidRPr="00DE72AE" w:rsidRDefault="00CD1B2C">
      <w:pPr>
        <w:rPr>
          <w:sz w:val="32"/>
          <w:szCs w:val="32"/>
        </w:rPr>
      </w:pPr>
      <w:r w:rsidRPr="00DE72AE">
        <w:rPr>
          <w:sz w:val="32"/>
          <w:szCs w:val="32"/>
        </w:rPr>
        <w:t>The City of Ansonia reserves the right to reject any and all submissions or cancel this procurement at any time if deemed in the best interest of the City of Ansonia</w:t>
      </w:r>
    </w:p>
    <w:p w14:paraId="00000012" w14:textId="77777777" w:rsidR="00082532" w:rsidRPr="00DE72AE" w:rsidRDefault="00CD1B2C">
      <w:pPr>
        <w:jc w:val="both"/>
        <w:rPr>
          <w:sz w:val="32"/>
          <w:szCs w:val="32"/>
        </w:rPr>
      </w:pPr>
      <w:r w:rsidRPr="00DE72AE">
        <w:rPr>
          <w:sz w:val="32"/>
          <w:szCs w:val="32"/>
        </w:rPr>
        <w:t xml:space="preserve">The project is funded by grant funds from the Historic Preservation Fund of the Department of the Interior, National Park Service, as administered by the Department of Economic and Community Development, State Historic Preservation Office (SHPO).  </w:t>
      </w:r>
    </w:p>
    <w:p w14:paraId="00000013" w14:textId="65FAA39F" w:rsidR="00082532" w:rsidRPr="00DE72AE" w:rsidRDefault="00CD1B2C" w:rsidP="006942C1">
      <w:pPr>
        <w:pStyle w:val="Heading3"/>
        <w:ind w:left="0" w:firstLine="0"/>
        <w:jc w:val="both"/>
        <w:rPr>
          <w:rFonts w:ascii="Calibri" w:eastAsia="Calibri" w:hAnsi="Calibri" w:cs="Calibri"/>
          <w:sz w:val="32"/>
          <w:szCs w:val="32"/>
        </w:rPr>
      </w:pPr>
      <w:bookmarkStart w:id="1" w:name="_30j0zll" w:colFirst="0" w:colLast="0"/>
      <w:bookmarkEnd w:id="1"/>
      <w:r w:rsidRPr="00DE72AE">
        <w:rPr>
          <w:rFonts w:ascii="Calibri" w:eastAsia="Calibri" w:hAnsi="Calibri" w:cs="Calibri"/>
          <w:sz w:val="32"/>
          <w:szCs w:val="32"/>
        </w:rPr>
        <w:t xml:space="preserve">Official Contact  </w:t>
      </w:r>
    </w:p>
    <w:p w14:paraId="00000014"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lastRenderedPageBreak/>
        <w:t xml:space="preserve">The </w:t>
      </w:r>
      <w:r w:rsidRPr="00DE72AE">
        <w:rPr>
          <w:sz w:val="32"/>
          <w:szCs w:val="32"/>
        </w:rPr>
        <w:t>City of Ansonia</w:t>
      </w:r>
      <w:r w:rsidRPr="00DE72AE">
        <w:rPr>
          <w:color w:val="000000"/>
          <w:sz w:val="32"/>
          <w:szCs w:val="32"/>
        </w:rPr>
        <w:t xml:space="preserve"> has designated the individual below as the Official Contact for purposes of this RFP. The Official Contact is the </w:t>
      </w:r>
      <w:r w:rsidRPr="00DE72AE">
        <w:rPr>
          <w:b/>
          <w:color w:val="000000"/>
          <w:sz w:val="32"/>
          <w:szCs w:val="32"/>
        </w:rPr>
        <w:t>only authorized contact</w:t>
      </w:r>
      <w:r w:rsidRPr="00DE72AE">
        <w:rPr>
          <w:color w:val="000000"/>
          <w:sz w:val="32"/>
          <w:szCs w:val="32"/>
        </w:rPr>
        <w:t xml:space="preserve"> for this procurement and, as such, handles all related communications on behalf of the </w:t>
      </w:r>
      <w:r w:rsidRPr="00DE72AE">
        <w:rPr>
          <w:sz w:val="32"/>
          <w:szCs w:val="32"/>
        </w:rPr>
        <w:t>City of Ansonia.</w:t>
      </w:r>
    </w:p>
    <w:p w14:paraId="00000015"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16"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Name:</w:t>
      </w:r>
      <w:r w:rsidRPr="00DE72AE">
        <w:rPr>
          <w:color w:val="000000"/>
          <w:sz w:val="32"/>
          <w:szCs w:val="32"/>
        </w:rPr>
        <w:tab/>
        <w:t>Shei</w:t>
      </w:r>
      <w:r w:rsidRPr="00DE72AE">
        <w:rPr>
          <w:sz w:val="32"/>
          <w:szCs w:val="32"/>
        </w:rPr>
        <w:t>la O’Malley</w:t>
      </w:r>
      <w:r w:rsidRPr="00DE72AE">
        <w:rPr>
          <w:color w:val="000000"/>
          <w:sz w:val="32"/>
          <w:szCs w:val="32"/>
        </w:rPr>
        <w:tab/>
      </w:r>
      <w:r w:rsidRPr="00DE72AE">
        <w:rPr>
          <w:color w:val="000000"/>
          <w:sz w:val="32"/>
          <w:szCs w:val="32"/>
        </w:rPr>
        <w:tab/>
      </w:r>
    </w:p>
    <w:p w14:paraId="00000017"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Address:253 Main Street, Ansonia 06401</w:t>
      </w:r>
      <w:r w:rsidRPr="00DE72AE">
        <w:rPr>
          <w:color w:val="000000"/>
          <w:sz w:val="32"/>
          <w:szCs w:val="32"/>
        </w:rPr>
        <w:tab/>
      </w:r>
      <w:r w:rsidRPr="00DE72AE">
        <w:rPr>
          <w:color w:val="000000"/>
          <w:sz w:val="32"/>
          <w:szCs w:val="32"/>
        </w:rPr>
        <w:tab/>
      </w:r>
    </w:p>
    <w:p w14:paraId="00000018"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Phone:</w:t>
      </w:r>
      <w:r w:rsidRPr="00DE72AE">
        <w:rPr>
          <w:color w:val="000000"/>
          <w:sz w:val="32"/>
          <w:szCs w:val="32"/>
        </w:rPr>
        <w:tab/>
        <w:t>203-473-1598</w:t>
      </w:r>
      <w:r w:rsidRPr="00DE72AE">
        <w:rPr>
          <w:color w:val="000000"/>
          <w:sz w:val="32"/>
          <w:szCs w:val="32"/>
        </w:rPr>
        <w:tab/>
      </w:r>
      <w:r w:rsidRPr="00DE72AE">
        <w:rPr>
          <w:color w:val="000000"/>
          <w:sz w:val="32"/>
          <w:szCs w:val="32"/>
        </w:rPr>
        <w:tab/>
      </w:r>
    </w:p>
    <w:p w14:paraId="00000019"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E-Mail:</w:t>
      </w:r>
      <w:r w:rsidRPr="00DE72AE">
        <w:rPr>
          <w:color w:val="000000"/>
          <w:sz w:val="32"/>
          <w:szCs w:val="32"/>
        </w:rPr>
        <w:tab/>
        <w:t>somall</w:t>
      </w:r>
      <w:r w:rsidRPr="00DE72AE">
        <w:rPr>
          <w:sz w:val="32"/>
          <w:szCs w:val="32"/>
        </w:rPr>
        <w:t>ey@ansoniact.org</w:t>
      </w:r>
      <w:r w:rsidRPr="00DE72AE">
        <w:rPr>
          <w:color w:val="000000"/>
          <w:sz w:val="32"/>
          <w:szCs w:val="32"/>
        </w:rPr>
        <w:tab/>
      </w:r>
      <w:r w:rsidRPr="00DE72AE">
        <w:rPr>
          <w:color w:val="000000"/>
          <w:sz w:val="32"/>
          <w:szCs w:val="32"/>
        </w:rPr>
        <w:tab/>
        <w:t xml:space="preserve"> </w:t>
      </w:r>
    </w:p>
    <w:p w14:paraId="0000001A"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1D"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The RFP, amendments to the RFP, and other information associated with this procurement are available in electronic format from the Official Contact.</w:t>
      </w:r>
    </w:p>
    <w:p w14:paraId="0000001E" w14:textId="1D3E82F4" w:rsidR="00082532" w:rsidRPr="00DE72AE" w:rsidRDefault="00082532">
      <w:pPr>
        <w:pBdr>
          <w:top w:val="nil"/>
          <w:left w:val="nil"/>
          <w:bottom w:val="nil"/>
          <w:right w:val="nil"/>
          <w:between w:val="nil"/>
        </w:pBdr>
        <w:spacing w:after="0" w:line="240" w:lineRule="auto"/>
        <w:jc w:val="center"/>
        <w:rPr>
          <w:color w:val="000000"/>
          <w:sz w:val="32"/>
          <w:szCs w:val="32"/>
        </w:rPr>
      </w:pPr>
    </w:p>
    <w:p w14:paraId="02327D39" w14:textId="77777777" w:rsidR="006942C1" w:rsidRPr="00DE72AE" w:rsidRDefault="006942C1">
      <w:pPr>
        <w:pBdr>
          <w:top w:val="nil"/>
          <w:left w:val="nil"/>
          <w:bottom w:val="nil"/>
          <w:right w:val="nil"/>
          <w:between w:val="nil"/>
        </w:pBdr>
        <w:spacing w:after="0" w:line="240" w:lineRule="auto"/>
        <w:jc w:val="center"/>
        <w:rPr>
          <w:color w:val="000000"/>
          <w:sz w:val="32"/>
          <w:szCs w:val="32"/>
        </w:rPr>
      </w:pPr>
    </w:p>
    <w:p w14:paraId="0000001F" w14:textId="77777777" w:rsidR="00082532" w:rsidRPr="00DE72AE" w:rsidRDefault="00082532">
      <w:pPr>
        <w:pBdr>
          <w:top w:val="nil"/>
          <w:left w:val="nil"/>
          <w:bottom w:val="nil"/>
          <w:right w:val="nil"/>
          <w:between w:val="nil"/>
        </w:pBdr>
        <w:spacing w:after="0" w:line="240" w:lineRule="auto"/>
        <w:rPr>
          <w:b/>
          <w:color w:val="000000"/>
          <w:sz w:val="32"/>
          <w:szCs w:val="32"/>
        </w:rPr>
      </w:pPr>
    </w:p>
    <w:p w14:paraId="00000020" w14:textId="77777777" w:rsidR="00082532" w:rsidRPr="00DE72AE" w:rsidRDefault="00082532">
      <w:pPr>
        <w:pBdr>
          <w:top w:val="nil"/>
          <w:left w:val="nil"/>
          <w:bottom w:val="nil"/>
          <w:right w:val="nil"/>
          <w:between w:val="nil"/>
        </w:pBdr>
        <w:spacing w:after="0" w:line="240" w:lineRule="auto"/>
        <w:rPr>
          <w:b/>
          <w:color w:val="000000"/>
          <w:sz w:val="32"/>
          <w:szCs w:val="32"/>
        </w:rPr>
      </w:pPr>
    </w:p>
    <w:p w14:paraId="00000021" w14:textId="77777777" w:rsidR="00082532" w:rsidRPr="00DE72AE" w:rsidRDefault="00CD1B2C">
      <w:pPr>
        <w:pBdr>
          <w:top w:val="nil"/>
          <w:left w:val="nil"/>
          <w:bottom w:val="nil"/>
          <w:right w:val="nil"/>
          <w:between w:val="nil"/>
        </w:pBdr>
        <w:spacing w:after="0" w:line="240" w:lineRule="auto"/>
        <w:rPr>
          <w:b/>
          <w:color w:val="000000"/>
          <w:sz w:val="32"/>
          <w:szCs w:val="32"/>
        </w:rPr>
      </w:pPr>
      <w:r w:rsidRPr="00DE72AE">
        <w:rPr>
          <w:b/>
          <w:color w:val="000000"/>
          <w:sz w:val="32"/>
          <w:szCs w:val="32"/>
        </w:rPr>
        <w:t>INTRODUCTION</w:t>
      </w:r>
    </w:p>
    <w:p w14:paraId="00000025" w14:textId="218D4FB9"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 xml:space="preserve">The </w:t>
      </w:r>
      <w:r w:rsidRPr="00DE72AE">
        <w:rPr>
          <w:sz w:val="32"/>
          <w:szCs w:val="32"/>
        </w:rPr>
        <w:t>City of Ansonia</w:t>
      </w:r>
      <w:r w:rsidRPr="00DE72AE">
        <w:rPr>
          <w:color w:val="000000"/>
          <w:sz w:val="32"/>
          <w:szCs w:val="32"/>
        </w:rPr>
        <w:t xml:space="preserve"> is seeking proposals for architectural services to develop a Conditions Assessment Report for the</w:t>
      </w:r>
      <w:r w:rsidRPr="00DE72AE">
        <w:rPr>
          <w:sz w:val="32"/>
          <w:szCs w:val="32"/>
        </w:rPr>
        <w:t xml:space="preserve"> Ansonia Opera House</w:t>
      </w:r>
      <w:r w:rsidR="00C71BA1" w:rsidRPr="00DE72AE">
        <w:rPr>
          <w:sz w:val="32"/>
          <w:szCs w:val="32"/>
        </w:rPr>
        <w:t xml:space="preserve"> located at 100 Main Street in Ansonia, CT to assist in the future adaptive re-use</w:t>
      </w:r>
      <w:r w:rsidR="006942C1" w:rsidRPr="00DE72AE">
        <w:rPr>
          <w:sz w:val="32"/>
          <w:szCs w:val="32"/>
        </w:rPr>
        <w:t xml:space="preserve"> of the building</w:t>
      </w:r>
      <w:r w:rsidRPr="00DE72AE">
        <w:rPr>
          <w:sz w:val="32"/>
          <w:szCs w:val="32"/>
        </w:rPr>
        <w:t>.</w:t>
      </w:r>
      <w:r w:rsidRPr="00DE72AE">
        <w:rPr>
          <w:color w:val="000000"/>
          <w:sz w:val="32"/>
          <w:szCs w:val="32"/>
        </w:rPr>
        <w:t xml:space="preserve">  The project is funded by grant funds from the Community Investment Account of the State of Connecticut, as administered by the Department of Economic and Community Development, State Historic Preservation Office (SHPO).  Work must be done in accordance with SHPO standards and meet the Secretary of the Interior’s Standards for the Treatment of Historic Properties and be prepared by </w:t>
      </w:r>
      <w:r w:rsidR="008D0438" w:rsidRPr="00DE72AE">
        <w:rPr>
          <w:color w:val="000000"/>
          <w:sz w:val="32"/>
          <w:szCs w:val="32"/>
        </w:rPr>
        <w:t>architectural</w:t>
      </w:r>
      <w:r w:rsidRPr="00DE72AE">
        <w:rPr>
          <w:color w:val="000000"/>
          <w:sz w:val="32"/>
          <w:szCs w:val="32"/>
        </w:rPr>
        <w:t xml:space="preserve"> consultant team </w:t>
      </w:r>
      <w:r w:rsidR="007E3F44" w:rsidRPr="00DE72AE">
        <w:rPr>
          <w:color w:val="000000"/>
          <w:sz w:val="32"/>
          <w:szCs w:val="32"/>
        </w:rPr>
        <w:t>with demonstrable</w:t>
      </w:r>
      <w:r w:rsidR="008D0438" w:rsidRPr="00DE72AE">
        <w:rPr>
          <w:color w:val="000000"/>
          <w:sz w:val="32"/>
          <w:szCs w:val="32"/>
        </w:rPr>
        <w:t xml:space="preserve"> historic preservation experience and qualifications.  </w:t>
      </w:r>
      <w:r w:rsidRPr="00DE72AE">
        <w:rPr>
          <w:color w:val="000000"/>
          <w:sz w:val="32"/>
          <w:szCs w:val="32"/>
        </w:rPr>
        <w:t xml:space="preserve"> </w:t>
      </w:r>
    </w:p>
    <w:p w14:paraId="00000026" w14:textId="41B793ED" w:rsidR="00082532" w:rsidRPr="00DE72AE" w:rsidRDefault="00CD1B2C" w:rsidP="006942C1">
      <w:pPr>
        <w:pStyle w:val="Heading3"/>
        <w:ind w:left="0" w:firstLine="0"/>
        <w:rPr>
          <w:rFonts w:ascii="Calibri" w:eastAsia="Calibri" w:hAnsi="Calibri" w:cs="Calibri"/>
          <w:sz w:val="32"/>
          <w:szCs w:val="32"/>
        </w:rPr>
      </w:pPr>
      <w:bookmarkStart w:id="2" w:name="_1fob9te" w:colFirst="0" w:colLast="0"/>
      <w:bookmarkEnd w:id="2"/>
      <w:r w:rsidRPr="00DE72AE">
        <w:rPr>
          <w:rFonts w:ascii="Calibri" w:eastAsia="Calibri" w:hAnsi="Calibri" w:cs="Calibri"/>
          <w:sz w:val="32"/>
          <w:szCs w:val="32"/>
        </w:rPr>
        <w:t xml:space="preserve">RFP Conference </w:t>
      </w:r>
    </w:p>
    <w:p w14:paraId="00000027" w14:textId="3C7294D7"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 xml:space="preserve">A mandatory RFP conference will be held </w:t>
      </w:r>
      <w:r w:rsidR="006942C1" w:rsidRPr="00DE72AE">
        <w:rPr>
          <w:color w:val="000000"/>
          <w:sz w:val="32"/>
          <w:szCs w:val="32"/>
        </w:rPr>
        <w:t xml:space="preserve">at the Ansonia Opera House </w:t>
      </w:r>
      <w:r w:rsidRPr="00DE72AE">
        <w:rPr>
          <w:color w:val="000000"/>
          <w:sz w:val="32"/>
          <w:szCs w:val="32"/>
        </w:rPr>
        <w:t xml:space="preserve">on </w:t>
      </w:r>
      <w:r w:rsidRPr="00DE72AE">
        <w:rPr>
          <w:sz w:val="32"/>
          <w:szCs w:val="32"/>
        </w:rPr>
        <w:t>T</w:t>
      </w:r>
      <w:r w:rsidR="002407C6">
        <w:rPr>
          <w:sz w:val="32"/>
          <w:szCs w:val="32"/>
        </w:rPr>
        <w:t>hursday June 13</w:t>
      </w:r>
      <w:r w:rsidRPr="00DE72AE">
        <w:rPr>
          <w:sz w:val="32"/>
          <w:szCs w:val="32"/>
        </w:rPr>
        <w:t xml:space="preserve">, 2024 at 1pm </w:t>
      </w:r>
      <w:r w:rsidRPr="00DE72AE">
        <w:rPr>
          <w:color w:val="000000"/>
          <w:sz w:val="32"/>
          <w:szCs w:val="32"/>
        </w:rPr>
        <w:t xml:space="preserve">for bidders to review current </w:t>
      </w:r>
      <w:r w:rsidRPr="00DE72AE">
        <w:rPr>
          <w:color w:val="000000"/>
          <w:sz w:val="32"/>
          <w:szCs w:val="32"/>
        </w:rPr>
        <w:lastRenderedPageBreak/>
        <w:t>conditions of the structure identified in the project. Any questions resulting from the RFP Conference can be submitted to the Official Contact in accordance with the Inquiry Procedures described below.</w:t>
      </w:r>
    </w:p>
    <w:p w14:paraId="00000028" w14:textId="77777777" w:rsidR="00082532" w:rsidRPr="00DE72AE" w:rsidRDefault="00082532">
      <w:pPr>
        <w:pBdr>
          <w:top w:val="nil"/>
          <w:left w:val="nil"/>
          <w:bottom w:val="nil"/>
          <w:right w:val="nil"/>
          <w:between w:val="nil"/>
        </w:pBdr>
        <w:spacing w:after="0" w:line="240" w:lineRule="auto"/>
        <w:rPr>
          <w:color w:val="C00000"/>
          <w:sz w:val="32"/>
          <w:szCs w:val="32"/>
        </w:rPr>
      </w:pPr>
    </w:p>
    <w:p w14:paraId="00000029" w14:textId="77777777" w:rsidR="00082532" w:rsidRPr="00DE72AE" w:rsidRDefault="00CD1B2C">
      <w:pPr>
        <w:widowControl w:val="0"/>
        <w:pBdr>
          <w:top w:val="nil"/>
          <w:left w:val="nil"/>
          <w:bottom w:val="nil"/>
          <w:right w:val="nil"/>
          <w:between w:val="nil"/>
        </w:pBdr>
        <w:spacing w:after="0" w:line="240" w:lineRule="auto"/>
        <w:ind w:right="116"/>
        <w:jc w:val="both"/>
        <w:rPr>
          <w:b/>
          <w:color w:val="000000"/>
          <w:sz w:val="32"/>
          <w:szCs w:val="32"/>
        </w:rPr>
      </w:pPr>
      <w:r w:rsidRPr="00DE72AE">
        <w:rPr>
          <w:b/>
          <w:color w:val="000000"/>
          <w:sz w:val="32"/>
          <w:szCs w:val="32"/>
        </w:rPr>
        <w:t>Inquiry Procedures</w:t>
      </w:r>
    </w:p>
    <w:p w14:paraId="0000002A" w14:textId="2D01ADCD" w:rsidR="00082532" w:rsidRPr="00DE72AE" w:rsidRDefault="00CD1B2C">
      <w:pPr>
        <w:pBdr>
          <w:top w:val="nil"/>
          <w:left w:val="nil"/>
          <w:bottom w:val="nil"/>
          <w:right w:val="nil"/>
          <w:between w:val="nil"/>
        </w:pBdr>
        <w:spacing w:after="0" w:line="240" w:lineRule="auto"/>
        <w:rPr>
          <w:color w:val="000000"/>
          <w:sz w:val="32"/>
          <w:szCs w:val="32"/>
        </w:rPr>
      </w:pPr>
      <w:bookmarkStart w:id="3" w:name="_3znysh7" w:colFirst="0" w:colLast="0"/>
      <w:bookmarkEnd w:id="3"/>
      <w:r w:rsidRPr="00DE72AE">
        <w:rPr>
          <w:color w:val="000000"/>
          <w:sz w:val="32"/>
          <w:szCs w:val="32"/>
        </w:rPr>
        <w:t xml:space="preserve">All questions regarding this RFP or the </w:t>
      </w:r>
      <w:r w:rsidRPr="00DE72AE">
        <w:rPr>
          <w:sz w:val="32"/>
          <w:szCs w:val="32"/>
        </w:rPr>
        <w:t xml:space="preserve">City of </w:t>
      </w:r>
      <w:r w:rsidR="006942C1" w:rsidRPr="00DE72AE">
        <w:rPr>
          <w:sz w:val="32"/>
          <w:szCs w:val="32"/>
        </w:rPr>
        <w:t xml:space="preserve">Ansonia’s </w:t>
      </w:r>
      <w:r w:rsidR="006942C1" w:rsidRPr="00DE72AE">
        <w:rPr>
          <w:color w:val="000000"/>
          <w:sz w:val="32"/>
          <w:szCs w:val="32"/>
        </w:rPr>
        <w:t>procurement</w:t>
      </w:r>
      <w:r w:rsidRPr="00DE72AE">
        <w:rPr>
          <w:color w:val="000000"/>
          <w:sz w:val="32"/>
          <w:szCs w:val="32"/>
        </w:rPr>
        <w:t xml:space="preserve"> process must be directed, in writing, electronically, (e-mail) to the Official Contact before the deadline specified in the Procurement Schedule. The early submission of questions is encouraged. Questions will not be accepted or answered verbally – neither in person nor over the telephone. All questions received before </w:t>
      </w:r>
      <w:r w:rsidR="006942C1" w:rsidRPr="00DE72AE">
        <w:rPr>
          <w:color w:val="000000"/>
          <w:sz w:val="32"/>
          <w:szCs w:val="32"/>
        </w:rPr>
        <w:t xml:space="preserve">Thursday June </w:t>
      </w:r>
      <w:r w:rsidR="00DE72AE">
        <w:rPr>
          <w:color w:val="000000"/>
          <w:sz w:val="32"/>
          <w:szCs w:val="32"/>
        </w:rPr>
        <w:t>20</w:t>
      </w:r>
      <w:r w:rsidR="006942C1" w:rsidRPr="00DE72AE">
        <w:rPr>
          <w:color w:val="000000"/>
          <w:sz w:val="32"/>
          <w:szCs w:val="32"/>
        </w:rPr>
        <w:t>th</w:t>
      </w:r>
      <w:r w:rsidRPr="00DE72AE">
        <w:rPr>
          <w:color w:val="000000"/>
          <w:sz w:val="32"/>
          <w:szCs w:val="32"/>
        </w:rPr>
        <w:t xml:space="preserve"> will be answered. Questions deemed unrelated to the RFP or the procurement process will not be answered. At its discretion, the </w:t>
      </w:r>
      <w:r w:rsidRPr="00DE72AE">
        <w:rPr>
          <w:sz w:val="32"/>
          <w:szCs w:val="32"/>
        </w:rPr>
        <w:t xml:space="preserve">City of </w:t>
      </w:r>
      <w:r w:rsidR="00FC1F50" w:rsidRPr="00DE72AE">
        <w:rPr>
          <w:sz w:val="32"/>
          <w:szCs w:val="32"/>
        </w:rPr>
        <w:t xml:space="preserve">Ansonia </w:t>
      </w:r>
      <w:r w:rsidR="00FC1F50" w:rsidRPr="00DE72AE">
        <w:rPr>
          <w:color w:val="000000"/>
          <w:sz w:val="32"/>
          <w:szCs w:val="32"/>
        </w:rPr>
        <w:t>may</w:t>
      </w:r>
      <w:r w:rsidRPr="00DE72AE">
        <w:rPr>
          <w:color w:val="000000"/>
          <w:sz w:val="32"/>
          <w:szCs w:val="32"/>
        </w:rPr>
        <w:t xml:space="preserve"> or may not respond to questions received after the deadline. The </w:t>
      </w:r>
      <w:r w:rsidRPr="00DE72AE">
        <w:rPr>
          <w:sz w:val="32"/>
          <w:szCs w:val="32"/>
        </w:rPr>
        <w:t xml:space="preserve">City of Ansonia </w:t>
      </w:r>
      <w:r w:rsidRPr="00DE72AE">
        <w:rPr>
          <w:color w:val="000000"/>
          <w:sz w:val="32"/>
          <w:szCs w:val="32"/>
        </w:rPr>
        <w:t xml:space="preserve">reserves the right to answer questions only from those who have attended the RFP Conference. The </w:t>
      </w:r>
      <w:r w:rsidRPr="00DE72AE">
        <w:rPr>
          <w:sz w:val="32"/>
          <w:szCs w:val="32"/>
        </w:rPr>
        <w:t xml:space="preserve">City of </w:t>
      </w:r>
      <w:r w:rsidR="006942C1" w:rsidRPr="00DE72AE">
        <w:rPr>
          <w:sz w:val="32"/>
          <w:szCs w:val="32"/>
        </w:rPr>
        <w:t xml:space="preserve">Ansonia </w:t>
      </w:r>
      <w:r w:rsidR="006942C1" w:rsidRPr="00DE72AE">
        <w:rPr>
          <w:color w:val="000000"/>
          <w:sz w:val="32"/>
          <w:szCs w:val="32"/>
        </w:rPr>
        <w:t>may</w:t>
      </w:r>
      <w:r w:rsidRPr="00DE72AE">
        <w:rPr>
          <w:color w:val="000000"/>
          <w:sz w:val="32"/>
          <w:szCs w:val="32"/>
        </w:rPr>
        <w:t xml:space="preserve"> combine similar questions and give only one answer. All questions and answers will be compiled into a written amendment to this RFP. If any answer to any question constitutes a material change to the RFP, the question and answer will be placed at the beginning of the amendment and duly noted as such. </w:t>
      </w:r>
    </w:p>
    <w:p w14:paraId="0000002B"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2C"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 xml:space="preserve">The </w:t>
      </w:r>
      <w:r w:rsidRPr="00DE72AE">
        <w:rPr>
          <w:sz w:val="32"/>
          <w:szCs w:val="32"/>
        </w:rPr>
        <w:t>City of Ansonia</w:t>
      </w:r>
      <w:r w:rsidRPr="00DE72AE">
        <w:rPr>
          <w:color w:val="000000"/>
          <w:sz w:val="32"/>
          <w:szCs w:val="32"/>
        </w:rPr>
        <w:t xml:space="preserve"> will release the answers to questions on the date(s) established in the Procurement Schedule to those who attended the RFP conference and, </w:t>
      </w:r>
      <w:r w:rsidRPr="00DE72AE">
        <w:rPr>
          <w:b/>
          <w:i/>
          <w:sz w:val="32"/>
          <w:szCs w:val="32"/>
        </w:rPr>
        <w:t>on the City of Ansonia’s website: www.cityofansonia.com</w:t>
      </w:r>
    </w:p>
    <w:p w14:paraId="0000002E"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2F" w14:textId="77777777" w:rsidR="00082532" w:rsidRPr="00DE72AE" w:rsidRDefault="00CD1B2C">
      <w:pPr>
        <w:pStyle w:val="Heading2"/>
        <w:rPr>
          <w:b/>
          <w:i/>
          <w:color w:val="000000"/>
          <w:sz w:val="32"/>
          <w:szCs w:val="32"/>
        </w:rPr>
      </w:pPr>
      <w:bookmarkStart w:id="4" w:name="_2et92p0" w:colFirst="0" w:colLast="0"/>
      <w:bookmarkEnd w:id="4"/>
      <w:r w:rsidRPr="00DE72AE">
        <w:rPr>
          <w:b/>
          <w:color w:val="000000"/>
          <w:sz w:val="32"/>
          <w:szCs w:val="32"/>
        </w:rPr>
        <w:t>SERVICE OVERVIEW</w:t>
      </w:r>
    </w:p>
    <w:p w14:paraId="23CD80B7" w14:textId="182590DD" w:rsidR="004A2935" w:rsidRPr="00DE72AE" w:rsidRDefault="007D3933">
      <w:pPr>
        <w:pBdr>
          <w:top w:val="nil"/>
          <w:left w:val="nil"/>
          <w:bottom w:val="nil"/>
          <w:right w:val="nil"/>
          <w:between w:val="nil"/>
        </w:pBdr>
        <w:spacing w:after="0" w:line="240" w:lineRule="auto"/>
        <w:rPr>
          <w:color w:val="000000"/>
          <w:sz w:val="32"/>
          <w:szCs w:val="32"/>
        </w:rPr>
      </w:pPr>
      <w:r w:rsidRPr="00DE72AE">
        <w:rPr>
          <w:color w:val="000000"/>
          <w:sz w:val="32"/>
          <w:szCs w:val="32"/>
        </w:rPr>
        <w:t>The Ansonia Opera House</w:t>
      </w:r>
      <w:r w:rsidR="00F152B5" w:rsidRPr="00DE72AE">
        <w:rPr>
          <w:color w:val="000000"/>
          <w:sz w:val="32"/>
          <w:szCs w:val="32"/>
        </w:rPr>
        <w:t>,</w:t>
      </w:r>
      <w:r w:rsidRPr="00DE72AE">
        <w:rPr>
          <w:color w:val="000000"/>
          <w:sz w:val="32"/>
          <w:szCs w:val="32"/>
        </w:rPr>
        <w:t xml:space="preserve"> </w:t>
      </w:r>
      <w:r w:rsidR="00F152B5" w:rsidRPr="00DE72AE">
        <w:rPr>
          <w:color w:val="000000"/>
          <w:sz w:val="32"/>
          <w:szCs w:val="32"/>
        </w:rPr>
        <w:t>built circa 1870 and located at 100 Main Street</w:t>
      </w:r>
      <w:r w:rsidR="004A2935" w:rsidRPr="00DE72AE">
        <w:rPr>
          <w:color w:val="000000"/>
          <w:sz w:val="32"/>
          <w:szCs w:val="32"/>
        </w:rPr>
        <w:t>,</w:t>
      </w:r>
      <w:r w:rsidR="00F152B5" w:rsidRPr="00DE72AE">
        <w:rPr>
          <w:color w:val="000000"/>
          <w:sz w:val="32"/>
          <w:szCs w:val="32"/>
        </w:rPr>
        <w:t xml:space="preserve"> </w:t>
      </w:r>
      <w:r w:rsidRPr="00DE72AE">
        <w:rPr>
          <w:color w:val="000000"/>
          <w:sz w:val="32"/>
          <w:szCs w:val="32"/>
        </w:rPr>
        <w:t xml:space="preserve">is the oldest opera house in the State of </w:t>
      </w:r>
      <w:r w:rsidR="00F152B5" w:rsidRPr="00DE72AE">
        <w:rPr>
          <w:color w:val="000000"/>
          <w:sz w:val="32"/>
          <w:szCs w:val="32"/>
        </w:rPr>
        <w:t>Connecticut</w:t>
      </w:r>
      <w:r w:rsidR="004A2935" w:rsidRPr="00DE72AE">
        <w:rPr>
          <w:color w:val="000000"/>
          <w:sz w:val="32"/>
          <w:szCs w:val="32"/>
        </w:rPr>
        <w:t xml:space="preserve">. The </w:t>
      </w:r>
      <w:r w:rsidRPr="00DE72AE">
        <w:rPr>
          <w:color w:val="000000"/>
          <w:sz w:val="32"/>
          <w:szCs w:val="32"/>
        </w:rPr>
        <w:t>landmark building in downtown Ansonia</w:t>
      </w:r>
      <w:r w:rsidR="004A2935" w:rsidRPr="00DE72AE">
        <w:rPr>
          <w:color w:val="000000"/>
          <w:sz w:val="32"/>
          <w:szCs w:val="32"/>
        </w:rPr>
        <w:t xml:space="preserve"> was listed on the National Register of Historic Places in 1982</w:t>
      </w:r>
      <w:r w:rsidRPr="00DE72AE">
        <w:rPr>
          <w:color w:val="000000"/>
          <w:sz w:val="32"/>
          <w:szCs w:val="32"/>
        </w:rPr>
        <w:t xml:space="preserve">. </w:t>
      </w:r>
      <w:r w:rsidR="00F152B5" w:rsidRPr="00DE72AE">
        <w:rPr>
          <w:color w:val="000000"/>
          <w:sz w:val="32"/>
          <w:szCs w:val="32"/>
        </w:rPr>
        <w:t xml:space="preserve">The </w:t>
      </w:r>
      <w:r w:rsidR="004A2935" w:rsidRPr="00DE72AE">
        <w:rPr>
          <w:color w:val="000000"/>
          <w:sz w:val="32"/>
          <w:szCs w:val="32"/>
        </w:rPr>
        <w:t xml:space="preserve">third- and fourth-floor </w:t>
      </w:r>
      <w:r w:rsidR="00F152B5" w:rsidRPr="00DE72AE">
        <w:rPr>
          <w:color w:val="000000"/>
          <w:sz w:val="32"/>
          <w:szCs w:val="32"/>
        </w:rPr>
        <w:t xml:space="preserve">assembly </w:t>
      </w:r>
      <w:r w:rsidR="00F152B5" w:rsidRPr="00DE72AE">
        <w:rPr>
          <w:color w:val="000000"/>
          <w:sz w:val="32"/>
          <w:szCs w:val="32"/>
        </w:rPr>
        <w:lastRenderedPageBreak/>
        <w:t xml:space="preserve">hall </w:t>
      </w:r>
      <w:r w:rsidR="004A2935" w:rsidRPr="00DE72AE">
        <w:rPr>
          <w:color w:val="000000"/>
          <w:sz w:val="32"/>
          <w:szCs w:val="32"/>
        </w:rPr>
        <w:t>w</w:t>
      </w:r>
      <w:r w:rsidR="00F152B5" w:rsidRPr="00DE72AE">
        <w:rPr>
          <w:color w:val="000000"/>
          <w:sz w:val="32"/>
          <w:szCs w:val="32"/>
        </w:rPr>
        <w:t>as closed to the public by order of the State Fire Marshal in the early 1970’s over life safety concerns</w:t>
      </w:r>
      <w:r w:rsidR="004A2935" w:rsidRPr="00DE72AE">
        <w:rPr>
          <w:color w:val="000000"/>
          <w:sz w:val="32"/>
          <w:szCs w:val="32"/>
        </w:rPr>
        <w:t>,</w:t>
      </w:r>
      <w:r w:rsidR="003C3E0C" w:rsidRPr="00DE72AE">
        <w:rPr>
          <w:color w:val="000000"/>
          <w:sz w:val="32"/>
          <w:szCs w:val="32"/>
        </w:rPr>
        <w:t xml:space="preserve"> including insufficient means of egress and structural load bearing ca</w:t>
      </w:r>
      <w:r w:rsidR="004A2935" w:rsidRPr="00DE72AE">
        <w:rPr>
          <w:color w:val="000000"/>
          <w:sz w:val="32"/>
          <w:szCs w:val="32"/>
        </w:rPr>
        <w:t>pacity</w:t>
      </w:r>
      <w:r w:rsidR="00F152B5" w:rsidRPr="00DE72AE">
        <w:rPr>
          <w:color w:val="000000"/>
          <w:sz w:val="32"/>
          <w:szCs w:val="32"/>
        </w:rPr>
        <w:t xml:space="preserve">. </w:t>
      </w:r>
      <w:r w:rsidR="004A2935" w:rsidRPr="00DE72AE">
        <w:rPr>
          <w:color w:val="000000"/>
          <w:sz w:val="32"/>
          <w:szCs w:val="32"/>
        </w:rPr>
        <w:t>T</w:t>
      </w:r>
      <w:r w:rsidR="00F152B5" w:rsidRPr="00DE72AE">
        <w:rPr>
          <w:color w:val="000000"/>
          <w:sz w:val="32"/>
          <w:szCs w:val="32"/>
        </w:rPr>
        <w:t>he ground and second floors have seen sporadic occupancy</w:t>
      </w:r>
      <w:r w:rsidR="004A2935" w:rsidRPr="00DE72AE">
        <w:rPr>
          <w:color w:val="000000"/>
          <w:sz w:val="32"/>
          <w:szCs w:val="32"/>
        </w:rPr>
        <w:t xml:space="preserve"> since</w:t>
      </w:r>
      <w:r w:rsidR="007E3F44" w:rsidRPr="00DE72AE">
        <w:rPr>
          <w:color w:val="000000"/>
          <w:sz w:val="32"/>
          <w:szCs w:val="32"/>
        </w:rPr>
        <w:t xml:space="preserve"> then;</w:t>
      </w:r>
      <w:r w:rsidRPr="00DE72AE">
        <w:rPr>
          <w:color w:val="000000"/>
          <w:sz w:val="32"/>
          <w:szCs w:val="32"/>
        </w:rPr>
        <w:t xml:space="preserve"> </w:t>
      </w:r>
      <w:r w:rsidR="003C3E0C" w:rsidRPr="00DE72AE">
        <w:rPr>
          <w:color w:val="000000"/>
          <w:sz w:val="32"/>
          <w:szCs w:val="32"/>
        </w:rPr>
        <w:t xml:space="preserve">however </w:t>
      </w:r>
      <w:r w:rsidR="007E3F44" w:rsidRPr="00DE72AE">
        <w:rPr>
          <w:color w:val="000000"/>
          <w:sz w:val="32"/>
          <w:szCs w:val="32"/>
        </w:rPr>
        <w:t xml:space="preserve">today </w:t>
      </w:r>
      <w:r w:rsidR="003C3E0C" w:rsidRPr="00DE72AE">
        <w:rPr>
          <w:color w:val="000000"/>
          <w:sz w:val="32"/>
          <w:szCs w:val="32"/>
        </w:rPr>
        <w:t xml:space="preserve">the </w:t>
      </w:r>
      <w:r w:rsidR="007E3F44" w:rsidRPr="00DE72AE">
        <w:rPr>
          <w:color w:val="000000"/>
          <w:sz w:val="32"/>
          <w:szCs w:val="32"/>
        </w:rPr>
        <w:t xml:space="preserve">majority of the </w:t>
      </w:r>
      <w:r w:rsidR="003C3E0C" w:rsidRPr="00DE72AE">
        <w:rPr>
          <w:color w:val="000000"/>
          <w:sz w:val="32"/>
          <w:szCs w:val="32"/>
        </w:rPr>
        <w:t>building is underutilized</w:t>
      </w:r>
      <w:r w:rsidR="004A2935" w:rsidRPr="00DE72AE">
        <w:rPr>
          <w:color w:val="000000"/>
          <w:sz w:val="32"/>
          <w:szCs w:val="32"/>
        </w:rPr>
        <w:t xml:space="preserve"> and dilapidated</w:t>
      </w:r>
      <w:r w:rsidR="003C3E0C" w:rsidRPr="00DE72AE">
        <w:rPr>
          <w:color w:val="000000"/>
          <w:sz w:val="32"/>
          <w:szCs w:val="32"/>
        </w:rPr>
        <w:t xml:space="preserve">. </w:t>
      </w:r>
      <w:r w:rsidR="004A2935" w:rsidRPr="00DE72AE">
        <w:rPr>
          <w:color w:val="000000"/>
          <w:sz w:val="32"/>
          <w:szCs w:val="32"/>
        </w:rPr>
        <w:t xml:space="preserve">The most utilized floor is the ground level with multiple storefronts facing Main </w:t>
      </w:r>
      <w:r w:rsidR="001F50FE" w:rsidRPr="00DE72AE">
        <w:rPr>
          <w:color w:val="000000"/>
          <w:sz w:val="32"/>
          <w:szCs w:val="32"/>
        </w:rPr>
        <w:t>Street</w:t>
      </w:r>
      <w:r w:rsidR="00492610" w:rsidRPr="00DE72AE">
        <w:rPr>
          <w:color w:val="000000"/>
          <w:sz w:val="32"/>
          <w:szCs w:val="32"/>
        </w:rPr>
        <w:t xml:space="preserve">- two of which are currently occupied, two of which (including the historic entrance to the opera house) are vacant. </w:t>
      </w:r>
    </w:p>
    <w:p w14:paraId="7307AAB0" w14:textId="77777777" w:rsidR="00492610" w:rsidRPr="00DE72AE" w:rsidRDefault="00492610">
      <w:pPr>
        <w:pBdr>
          <w:top w:val="nil"/>
          <w:left w:val="nil"/>
          <w:bottom w:val="nil"/>
          <w:right w:val="nil"/>
          <w:between w:val="nil"/>
        </w:pBdr>
        <w:spacing w:after="0" w:line="240" w:lineRule="auto"/>
        <w:rPr>
          <w:color w:val="000000"/>
          <w:sz w:val="32"/>
          <w:szCs w:val="32"/>
        </w:rPr>
      </w:pPr>
    </w:p>
    <w:p w14:paraId="4125780C" w14:textId="265B0C34" w:rsidR="007E3F44" w:rsidRPr="00DE72AE" w:rsidRDefault="004A2935" w:rsidP="007E3F44">
      <w:pPr>
        <w:pBdr>
          <w:top w:val="nil"/>
          <w:left w:val="nil"/>
          <w:bottom w:val="nil"/>
          <w:right w:val="nil"/>
          <w:between w:val="nil"/>
        </w:pBdr>
        <w:spacing w:after="0" w:line="240" w:lineRule="auto"/>
        <w:rPr>
          <w:color w:val="000000"/>
          <w:sz w:val="32"/>
          <w:szCs w:val="32"/>
        </w:rPr>
      </w:pPr>
      <w:r w:rsidRPr="00DE72AE">
        <w:rPr>
          <w:color w:val="000000"/>
          <w:sz w:val="32"/>
          <w:szCs w:val="32"/>
        </w:rPr>
        <w:t xml:space="preserve">The City of Ansonia is seeking proposals to evaluate the overall </w:t>
      </w:r>
      <w:r w:rsidR="00492610" w:rsidRPr="00DE72AE">
        <w:rPr>
          <w:color w:val="000000"/>
          <w:sz w:val="32"/>
          <w:szCs w:val="32"/>
        </w:rPr>
        <w:t>condition of the building to determine how to proceed with revitalizing the building</w:t>
      </w:r>
      <w:r w:rsidR="007E3F44" w:rsidRPr="00DE72AE">
        <w:rPr>
          <w:color w:val="000000"/>
          <w:sz w:val="32"/>
          <w:szCs w:val="32"/>
        </w:rPr>
        <w:t xml:space="preserve"> into a community resource once again. In particular, the proposer and their team are asked to </w:t>
      </w:r>
      <w:r w:rsidR="00C345ED" w:rsidRPr="00DE72AE">
        <w:rPr>
          <w:color w:val="000000"/>
          <w:sz w:val="32"/>
          <w:szCs w:val="32"/>
        </w:rPr>
        <w:t xml:space="preserve">proactively </w:t>
      </w:r>
      <w:r w:rsidR="007E3F44" w:rsidRPr="00DE72AE">
        <w:rPr>
          <w:color w:val="000000"/>
          <w:sz w:val="32"/>
          <w:szCs w:val="32"/>
        </w:rPr>
        <w:t xml:space="preserve">evaluate </w:t>
      </w:r>
      <w:r w:rsidR="00C345ED" w:rsidRPr="00DE72AE">
        <w:rPr>
          <w:color w:val="000000"/>
          <w:sz w:val="32"/>
          <w:szCs w:val="32"/>
        </w:rPr>
        <w:t xml:space="preserve">and address </w:t>
      </w:r>
      <w:r w:rsidR="007E3F44" w:rsidRPr="00DE72AE">
        <w:rPr>
          <w:color w:val="000000"/>
          <w:sz w:val="32"/>
          <w:szCs w:val="32"/>
        </w:rPr>
        <w:t xml:space="preserve">issues that </w:t>
      </w:r>
      <w:r w:rsidR="00C345ED" w:rsidRPr="00DE72AE">
        <w:rPr>
          <w:color w:val="000000"/>
          <w:sz w:val="32"/>
          <w:szCs w:val="32"/>
        </w:rPr>
        <w:t>are</w:t>
      </w:r>
      <w:r w:rsidR="007E3F44" w:rsidRPr="00DE72AE">
        <w:rPr>
          <w:color w:val="000000"/>
          <w:sz w:val="32"/>
          <w:szCs w:val="32"/>
        </w:rPr>
        <w:t xml:space="preserve"> required to re-open the upper floors of the building as public assembly space. Findings from this evaluation shall be compiled in an itemized report to be provided to the City of </w:t>
      </w:r>
      <w:r w:rsidR="00BE5569" w:rsidRPr="00DE72AE">
        <w:rPr>
          <w:color w:val="000000"/>
          <w:sz w:val="32"/>
          <w:szCs w:val="32"/>
        </w:rPr>
        <w:t>Ansonia’s</w:t>
      </w:r>
      <w:r w:rsidR="007E3F44" w:rsidRPr="00DE72AE">
        <w:rPr>
          <w:color w:val="000000"/>
          <w:sz w:val="32"/>
          <w:szCs w:val="32"/>
        </w:rPr>
        <w:t xml:space="preserve"> Economic Development Director, Sheila O’Malley, at the conclusion of the study. </w:t>
      </w:r>
    </w:p>
    <w:p w14:paraId="5E1019D1" w14:textId="77777777" w:rsidR="00343D32" w:rsidRPr="00DE72AE" w:rsidRDefault="00343D32" w:rsidP="00343D32">
      <w:pPr>
        <w:pStyle w:val="ListParagraph"/>
        <w:pBdr>
          <w:top w:val="nil"/>
          <w:left w:val="nil"/>
          <w:bottom w:val="nil"/>
          <w:right w:val="nil"/>
          <w:between w:val="nil"/>
        </w:pBdr>
        <w:spacing w:after="0" w:line="240" w:lineRule="auto"/>
        <w:rPr>
          <w:color w:val="000000"/>
          <w:sz w:val="32"/>
          <w:szCs w:val="32"/>
        </w:rPr>
      </w:pPr>
    </w:p>
    <w:p w14:paraId="00000031" w14:textId="6BCB71AB"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 xml:space="preserve">Provide </w:t>
      </w:r>
      <w:r w:rsidR="00B1085F" w:rsidRPr="00DE72AE">
        <w:rPr>
          <w:color w:val="000000"/>
          <w:sz w:val="32"/>
          <w:szCs w:val="32"/>
        </w:rPr>
        <w:t xml:space="preserve">supporting visuals in additional to text, including but not limited to </w:t>
      </w:r>
      <w:r w:rsidRPr="00DE72AE">
        <w:rPr>
          <w:color w:val="000000"/>
          <w:sz w:val="32"/>
          <w:szCs w:val="32"/>
        </w:rPr>
        <w:t>photograph</w:t>
      </w:r>
      <w:r w:rsidR="00B1085F" w:rsidRPr="00DE72AE">
        <w:rPr>
          <w:color w:val="000000"/>
          <w:sz w:val="32"/>
          <w:szCs w:val="32"/>
        </w:rPr>
        <w:t>s, diagrams, tables, and other graphic</w:t>
      </w:r>
      <w:r w:rsidRPr="00DE72AE">
        <w:rPr>
          <w:color w:val="000000"/>
          <w:sz w:val="32"/>
          <w:szCs w:val="32"/>
        </w:rPr>
        <w:t xml:space="preserve">s as </w:t>
      </w:r>
      <w:r w:rsidR="00B1085F" w:rsidRPr="00DE72AE">
        <w:rPr>
          <w:color w:val="000000"/>
          <w:sz w:val="32"/>
          <w:szCs w:val="32"/>
        </w:rPr>
        <w:t xml:space="preserve">deemed </w:t>
      </w:r>
      <w:r w:rsidRPr="00DE72AE">
        <w:rPr>
          <w:color w:val="000000"/>
          <w:sz w:val="32"/>
          <w:szCs w:val="32"/>
        </w:rPr>
        <w:t>applicable</w:t>
      </w:r>
      <w:r w:rsidR="00B1085F" w:rsidRPr="00DE72AE">
        <w:rPr>
          <w:color w:val="000000"/>
          <w:sz w:val="32"/>
          <w:szCs w:val="32"/>
        </w:rPr>
        <w:t xml:space="preserve"> and appropriate.</w:t>
      </w:r>
    </w:p>
    <w:p w14:paraId="54B7412E" w14:textId="77777777" w:rsidR="00B1085F" w:rsidRPr="00DE72AE" w:rsidRDefault="00B1085F">
      <w:pPr>
        <w:pBdr>
          <w:top w:val="nil"/>
          <w:left w:val="nil"/>
          <w:bottom w:val="nil"/>
          <w:right w:val="nil"/>
          <w:between w:val="nil"/>
        </w:pBdr>
        <w:spacing w:after="0" w:line="240" w:lineRule="auto"/>
        <w:rPr>
          <w:color w:val="000000"/>
          <w:sz w:val="32"/>
          <w:szCs w:val="32"/>
        </w:rPr>
      </w:pPr>
    </w:p>
    <w:p w14:paraId="00000032" w14:textId="76D49724"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List any existing drawing if any and any previous reports/inspections</w:t>
      </w:r>
    </w:p>
    <w:p w14:paraId="5D5339DB" w14:textId="064D77AB" w:rsidR="00FC1F50" w:rsidRPr="00DE72AE" w:rsidRDefault="00FC1F50" w:rsidP="00FC1F50">
      <w:pPr>
        <w:pStyle w:val="ListParagraph"/>
        <w:numPr>
          <w:ilvl w:val="0"/>
          <w:numId w:val="13"/>
        </w:numPr>
        <w:pBdr>
          <w:top w:val="nil"/>
          <w:left w:val="nil"/>
          <w:bottom w:val="nil"/>
          <w:right w:val="nil"/>
          <w:between w:val="nil"/>
        </w:pBdr>
        <w:spacing w:after="0" w:line="240" w:lineRule="auto"/>
        <w:rPr>
          <w:color w:val="000000"/>
          <w:sz w:val="32"/>
          <w:szCs w:val="32"/>
        </w:rPr>
      </w:pPr>
      <w:r w:rsidRPr="00DE72AE">
        <w:rPr>
          <w:color w:val="000000"/>
          <w:sz w:val="32"/>
          <w:szCs w:val="32"/>
        </w:rPr>
        <w:t>Exhibit 1: Historical Drawing Record</w:t>
      </w:r>
    </w:p>
    <w:p w14:paraId="164C405A" w14:textId="2423D7B2" w:rsidR="00FC1F50" w:rsidRPr="00DE72AE" w:rsidRDefault="00FC1F50" w:rsidP="00FC1F50">
      <w:pPr>
        <w:pStyle w:val="ListParagraph"/>
        <w:numPr>
          <w:ilvl w:val="0"/>
          <w:numId w:val="13"/>
        </w:numPr>
        <w:pBdr>
          <w:top w:val="nil"/>
          <w:left w:val="nil"/>
          <w:bottom w:val="nil"/>
          <w:right w:val="nil"/>
          <w:between w:val="nil"/>
        </w:pBdr>
        <w:spacing w:after="0" w:line="240" w:lineRule="auto"/>
        <w:rPr>
          <w:color w:val="000000"/>
          <w:sz w:val="32"/>
          <w:szCs w:val="32"/>
        </w:rPr>
      </w:pPr>
      <w:r w:rsidRPr="00DE72AE">
        <w:rPr>
          <w:color w:val="000000"/>
          <w:sz w:val="32"/>
          <w:szCs w:val="32"/>
        </w:rPr>
        <w:t xml:space="preserve">Exhibit 2: </w:t>
      </w:r>
      <w:r w:rsidR="00C345ED" w:rsidRPr="00DE72AE">
        <w:rPr>
          <w:color w:val="000000"/>
          <w:sz w:val="32"/>
          <w:szCs w:val="32"/>
        </w:rPr>
        <w:t>Historical inspections reports</w:t>
      </w:r>
    </w:p>
    <w:p w14:paraId="00000033" w14:textId="77777777" w:rsidR="00082532" w:rsidRPr="00DE72AE" w:rsidRDefault="00082532">
      <w:pPr>
        <w:pBdr>
          <w:top w:val="nil"/>
          <w:left w:val="nil"/>
          <w:bottom w:val="nil"/>
          <w:right w:val="nil"/>
          <w:between w:val="nil"/>
        </w:pBdr>
        <w:spacing w:after="0" w:line="240" w:lineRule="auto"/>
        <w:rPr>
          <w:b/>
          <w:color w:val="000000"/>
          <w:sz w:val="32"/>
          <w:szCs w:val="32"/>
          <w:u w:val="single"/>
        </w:rPr>
      </w:pPr>
    </w:p>
    <w:p w14:paraId="00000036" w14:textId="1819B5FE" w:rsidR="00082532" w:rsidRPr="00DE72AE" w:rsidRDefault="007E3F44">
      <w:pPr>
        <w:pBdr>
          <w:top w:val="nil"/>
          <w:left w:val="nil"/>
          <w:bottom w:val="nil"/>
          <w:right w:val="nil"/>
          <w:between w:val="nil"/>
        </w:pBdr>
        <w:spacing w:after="0" w:line="240" w:lineRule="auto"/>
        <w:rPr>
          <w:color w:val="000000"/>
          <w:sz w:val="32"/>
          <w:szCs w:val="32"/>
        </w:rPr>
      </w:pPr>
      <w:r w:rsidRPr="00DE72AE">
        <w:rPr>
          <w:color w:val="000000"/>
          <w:sz w:val="32"/>
          <w:szCs w:val="32"/>
        </w:rPr>
        <w:t>In addition to local records, t</w:t>
      </w:r>
      <w:r w:rsidR="00CD1B2C" w:rsidRPr="00DE72AE">
        <w:rPr>
          <w:color w:val="000000"/>
          <w:sz w:val="32"/>
          <w:szCs w:val="32"/>
        </w:rPr>
        <w:t>he proposer may also need to do a site file review at the State Historic Preservation Office in Hartford, CT.</w:t>
      </w:r>
    </w:p>
    <w:p w14:paraId="00000037"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38" w14:textId="77777777" w:rsidR="00082532" w:rsidRPr="00DE72AE" w:rsidRDefault="00CD1B2C">
      <w:pPr>
        <w:pBdr>
          <w:top w:val="nil"/>
          <w:left w:val="nil"/>
          <w:bottom w:val="nil"/>
          <w:right w:val="nil"/>
          <w:between w:val="nil"/>
        </w:pBdr>
        <w:spacing w:after="0" w:line="240" w:lineRule="auto"/>
        <w:rPr>
          <w:b/>
          <w:color w:val="000000"/>
          <w:sz w:val="32"/>
          <w:szCs w:val="32"/>
          <w:u w:val="single"/>
        </w:rPr>
      </w:pPr>
      <w:r w:rsidRPr="00DE72AE">
        <w:rPr>
          <w:b/>
          <w:color w:val="000000"/>
          <w:sz w:val="32"/>
          <w:szCs w:val="32"/>
          <w:u w:val="single"/>
        </w:rPr>
        <w:t>Scope of Work</w:t>
      </w:r>
    </w:p>
    <w:p w14:paraId="00000039" w14:textId="77777777" w:rsidR="00082532" w:rsidRPr="00DE72AE" w:rsidRDefault="00082532">
      <w:pPr>
        <w:pBdr>
          <w:top w:val="nil"/>
          <w:left w:val="nil"/>
          <w:bottom w:val="nil"/>
          <w:right w:val="nil"/>
          <w:between w:val="nil"/>
        </w:pBdr>
        <w:spacing w:after="0" w:line="240" w:lineRule="auto"/>
        <w:rPr>
          <w:b/>
          <w:color w:val="000000"/>
          <w:sz w:val="32"/>
          <w:szCs w:val="32"/>
          <w:u w:val="single"/>
        </w:rPr>
      </w:pPr>
    </w:p>
    <w:p w14:paraId="0000003A"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The Consultant will:</w:t>
      </w:r>
    </w:p>
    <w:p w14:paraId="0000003B"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3C"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lastRenderedPageBreak/>
        <w:t xml:space="preserve">-Consult with </w:t>
      </w:r>
      <w:r w:rsidRPr="00DE72AE">
        <w:rPr>
          <w:sz w:val="32"/>
          <w:szCs w:val="32"/>
        </w:rPr>
        <w:t>City of Ansonia</w:t>
      </w:r>
      <w:r w:rsidRPr="00DE72AE">
        <w:rPr>
          <w:color w:val="000000"/>
          <w:sz w:val="32"/>
          <w:szCs w:val="32"/>
        </w:rPr>
        <w:t xml:space="preserve"> representatives regarding the needs and goals of the project.</w:t>
      </w:r>
    </w:p>
    <w:p w14:paraId="0000003D"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3E"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-Produce a report that includes the following:</w:t>
      </w:r>
    </w:p>
    <w:p w14:paraId="0000003F" w14:textId="77777777" w:rsidR="00082532" w:rsidRPr="00DE72AE" w:rsidRDefault="00082532">
      <w:pPr>
        <w:pBdr>
          <w:top w:val="nil"/>
          <w:left w:val="nil"/>
          <w:bottom w:val="nil"/>
          <w:right w:val="nil"/>
          <w:between w:val="nil"/>
        </w:pBdr>
        <w:spacing w:after="0" w:line="240" w:lineRule="auto"/>
        <w:rPr>
          <w:color w:val="000000"/>
          <w:sz w:val="32"/>
          <w:szCs w:val="32"/>
        </w:rPr>
      </w:pPr>
    </w:p>
    <w:p w14:paraId="46A1245E" w14:textId="2810B648" w:rsidR="00FC1F50" w:rsidRPr="00DE72AE" w:rsidRDefault="00CD1B2C" w:rsidP="00FC1F50">
      <w:pPr>
        <w:numPr>
          <w:ilvl w:val="0"/>
          <w:numId w:val="2"/>
        </w:numPr>
        <w:pBdr>
          <w:top w:val="nil"/>
          <w:left w:val="nil"/>
          <w:bottom w:val="nil"/>
          <w:right w:val="nil"/>
          <w:between w:val="nil"/>
        </w:pBdr>
        <w:spacing w:after="0"/>
        <w:rPr>
          <w:color w:val="000000"/>
          <w:sz w:val="32"/>
          <w:szCs w:val="32"/>
        </w:rPr>
      </w:pPr>
      <w:r w:rsidRPr="00DE72AE">
        <w:rPr>
          <w:color w:val="000000"/>
          <w:sz w:val="32"/>
          <w:szCs w:val="32"/>
        </w:rPr>
        <w:t xml:space="preserve">An assessment of the resource’s current, existing conditions including a summary description and evaluation of the building systems including </w:t>
      </w:r>
      <w:r w:rsidR="00FC1F50" w:rsidRPr="00DE72AE">
        <w:rPr>
          <w:color w:val="000000"/>
          <w:sz w:val="32"/>
          <w:szCs w:val="32"/>
        </w:rPr>
        <w:t xml:space="preserve">Structural, </w:t>
      </w:r>
      <w:r w:rsidRPr="00DE72AE">
        <w:rPr>
          <w:color w:val="000000"/>
          <w:sz w:val="32"/>
          <w:szCs w:val="32"/>
        </w:rPr>
        <w:t xml:space="preserve">Mechanical, </w:t>
      </w:r>
      <w:r w:rsidR="00FC1F50" w:rsidRPr="00DE72AE">
        <w:rPr>
          <w:color w:val="000000"/>
          <w:sz w:val="32"/>
          <w:szCs w:val="32"/>
        </w:rPr>
        <w:t>E</w:t>
      </w:r>
      <w:r w:rsidRPr="00DE72AE">
        <w:rPr>
          <w:color w:val="000000"/>
          <w:sz w:val="32"/>
          <w:szCs w:val="32"/>
        </w:rPr>
        <w:t xml:space="preserve">lectrical and plumbing, HVAC and fire protection. </w:t>
      </w:r>
    </w:p>
    <w:p w14:paraId="39372E00" w14:textId="4CCD19D8" w:rsidR="006473B4" w:rsidRPr="00DE72AE" w:rsidRDefault="00C345ED" w:rsidP="00FC1F50">
      <w:pPr>
        <w:numPr>
          <w:ilvl w:val="0"/>
          <w:numId w:val="2"/>
        </w:numPr>
        <w:pBdr>
          <w:top w:val="nil"/>
          <w:left w:val="nil"/>
          <w:bottom w:val="nil"/>
          <w:right w:val="nil"/>
          <w:between w:val="nil"/>
        </w:pBdr>
        <w:spacing w:after="0"/>
        <w:rPr>
          <w:color w:val="000000"/>
          <w:sz w:val="32"/>
          <w:szCs w:val="32"/>
        </w:rPr>
      </w:pPr>
      <w:r w:rsidRPr="00DE72AE">
        <w:rPr>
          <w:color w:val="000000"/>
          <w:sz w:val="32"/>
          <w:szCs w:val="32"/>
        </w:rPr>
        <w:t>Research and r</w:t>
      </w:r>
      <w:r w:rsidR="006473B4" w:rsidRPr="00DE72AE">
        <w:rPr>
          <w:color w:val="000000"/>
          <w:sz w:val="32"/>
          <w:szCs w:val="32"/>
        </w:rPr>
        <w:t>ecord</w:t>
      </w:r>
      <w:r w:rsidRPr="00DE72AE">
        <w:rPr>
          <w:color w:val="000000"/>
          <w:sz w:val="32"/>
          <w:szCs w:val="32"/>
        </w:rPr>
        <w:t>ing</w:t>
      </w:r>
      <w:r w:rsidR="006473B4" w:rsidRPr="00DE72AE">
        <w:rPr>
          <w:color w:val="000000"/>
          <w:sz w:val="32"/>
          <w:szCs w:val="32"/>
        </w:rPr>
        <w:t xml:space="preserve"> of any previous existing conditions </w:t>
      </w:r>
      <w:r w:rsidRPr="00DE72AE">
        <w:rPr>
          <w:color w:val="000000"/>
          <w:sz w:val="32"/>
          <w:szCs w:val="32"/>
        </w:rPr>
        <w:t>documentation</w:t>
      </w:r>
      <w:r w:rsidR="006473B4" w:rsidRPr="00DE72AE">
        <w:rPr>
          <w:color w:val="000000"/>
          <w:sz w:val="32"/>
          <w:szCs w:val="32"/>
        </w:rPr>
        <w:t xml:space="preserve"> including site plans, “as built” floor plans and elevations, detail photographs or drawings of significant features, context photo-documentation, and existing conditions detail photo-documentation.  </w:t>
      </w:r>
    </w:p>
    <w:p w14:paraId="00000041" w14:textId="442E872F" w:rsidR="00082532" w:rsidRPr="00DE72AE" w:rsidRDefault="00CD1B2C">
      <w:pPr>
        <w:numPr>
          <w:ilvl w:val="0"/>
          <w:numId w:val="2"/>
        </w:numPr>
        <w:pBdr>
          <w:top w:val="nil"/>
          <w:left w:val="nil"/>
          <w:bottom w:val="nil"/>
          <w:right w:val="nil"/>
          <w:between w:val="nil"/>
        </w:pBdr>
        <w:spacing w:after="0"/>
        <w:rPr>
          <w:color w:val="000000"/>
          <w:sz w:val="32"/>
          <w:szCs w:val="32"/>
        </w:rPr>
      </w:pPr>
      <w:r w:rsidRPr="00DE72AE">
        <w:rPr>
          <w:color w:val="000000"/>
          <w:sz w:val="32"/>
          <w:szCs w:val="32"/>
        </w:rPr>
        <w:t xml:space="preserve">An action list regarding building materials, current or future failure of those materials, </w:t>
      </w:r>
      <w:r w:rsidR="007E3F44" w:rsidRPr="00DE72AE">
        <w:rPr>
          <w:color w:val="000000"/>
          <w:sz w:val="32"/>
          <w:szCs w:val="32"/>
        </w:rPr>
        <w:t xml:space="preserve">current </w:t>
      </w:r>
      <w:r w:rsidRPr="00DE72AE">
        <w:rPr>
          <w:color w:val="000000"/>
          <w:sz w:val="32"/>
          <w:szCs w:val="32"/>
        </w:rPr>
        <w:t xml:space="preserve">code </w:t>
      </w:r>
      <w:r w:rsidR="007E3F44" w:rsidRPr="00DE72AE">
        <w:rPr>
          <w:color w:val="000000"/>
          <w:sz w:val="32"/>
          <w:szCs w:val="32"/>
        </w:rPr>
        <w:t xml:space="preserve">deficiencies regarding life safety, ADA </w:t>
      </w:r>
      <w:r w:rsidRPr="00DE72AE">
        <w:rPr>
          <w:color w:val="000000"/>
          <w:sz w:val="32"/>
          <w:szCs w:val="32"/>
        </w:rPr>
        <w:t>accessibility</w:t>
      </w:r>
      <w:r w:rsidR="007E3F44" w:rsidRPr="00DE72AE">
        <w:rPr>
          <w:color w:val="000000"/>
          <w:sz w:val="32"/>
          <w:szCs w:val="32"/>
        </w:rPr>
        <w:t>, and energy conservation</w:t>
      </w:r>
      <w:r w:rsidR="00FC1F50" w:rsidRPr="00DE72AE">
        <w:rPr>
          <w:color w:val="000000"/>
          <w:sz w:val="32"/>
          <w:szCs w:val="32"/>
        </w:rPr>
        <w:t>.</w:t>
      </w:r>
    </w:p>
    <w:p w14:paraId="758E01B1" w14:textId="377B2D8D" w:rsidR="00FC1F50" w:rsidRPr="00DE72AE" w:rsidRDefault="00FC1F50">
      <w:pPr>
        <w:numPr>
          <w:ilvl w:val="0"/>
          <w:numId w:val="2"/>
        </w:numPr>
        <w:pBdr>
          <w:top w:val="nil"/>
          <w:left w:val="nil"/>
          <w:bottom w:val="nil"/>
          <w:right w:val="nil"/>
          <w:between w:val="nil"/>
        </w:pBdr>
        <w:spacing w:after="0"/>
        <w:rPr>
          <w:color w:val="000000"/>
          <w:sz w:val="32"/>
          <w:szCs w:val="32"/>
        </w:rPr>
      </w:pPr>
      <w:r w:rsidRPr="00DE72AE">
        <w:rPr>
          <w:color w:val="000000"/>
          <w:sz w:val="32"/>
          <w:szCs w:val="32"/>
        </w:rPr>
        <w:t>An inventory of potential hazardous building materials including asbestos, lead paint and polychlorinated biphenyls (PCBs)</w:t>
      </w:r>
      <w:r w:rsidR="006942C1" w:rsidRPr="00DE72AE">
        <w:rPr>
          <w:color w:val="000000"/>
          <w:sz w:val="32"/>
          <w:szCs w:val="32"/>
        </w:rPr>
        <w:t xml:space="preserve"> and collection of 60 samples for asbestos content and 5 paint chip samples for lead.</w:t>
      </w:r>
      <w:r w:rsidRPr="00DE72AE">
        <w:rPr>
          <w:color w:val="000000"/>
          <w:sz w:val="32"/>
          <w:szCs w:val="32"/>
        </w:rPr>
        <w:t xml:space="preserve"> </w:t>
      </w:r>
    </w:p>
    <w:p w14:paraId="5185C8B5" w14:textId="77777777" w:rsidR="006473B4" w:rsidRPr="00DE72AE" w:rsidRDefault="00CD1B2C">
      <w:pPr>
        <w:numPr>
          <w:ilvl w:val="0"/>
          <w:numId w:val="2"/>
        </w:numPr>
        <w:pBdr>
          <w:top w:val="nil"/>
          <w:left w:val="nil"/>
          <w:bottom w:val="nil"/>
          <w:right w:val="nil"/>
          <w:between w:val="nil"/>
        </w:pBdr>
        <w:spacing w:after="0"/>
        <w:rPr>
          <w:color w:val="000000"/>
          <w:sz w:val="32"/>
          <w:szCs w:val="32"/>
        </w:rPr>
      </w:pPr>
      <w:r w:rsidRPr="00DE72AE">
        <w:rPr>
          <w:color w:val="000000"/>
          <w:sz w:val="32"/>
          <w:szCs w:val="32"/>
        </w:rPr>
        <w:t xml:space="preserve">Prioritized list of recommendations for the appropriate treatment </w:t>
      </w:r>
      <w:r w:rsidR="006473B4" w:rsidRPr="00DE72AE">
        <w:rPr>
          <w:color w:val="000000"/>
          <w:sz w:val="32"/>
          <w:szCs w:val="32"/>
        </w:rPr>
        <w:t xml:space="preserve">and restoration </w:t>
      </w:r>
      <w:r w:rsidRPr="00DE72AE">
        <w:rPr>
          <w:color w:val="000000"/>
          <w:sz w:val="32"/>
          <w:szCs w:val="32"/>
        </w:rPr>
        <w:t>of deteriorated historic elements</w:t>
      </w:r>
      <w:r w:rsidR="006473B4" w:rsidRPr="00DE72AE">
        <w:rPr>
          <w:color w:val="000000"/>
          <w:sz w:val="32"/>
          <w:szCs w:val="32"/>
        </w:rPr>
        <w:t>, including ranking of urgency</w:t>
      </w:r>
      <w:r w:rsidRPr="00DE72AE">
        <w:rPr>
          <w:color w:val="000000"/>
          <w:sz w:val="32"/>
          <w:szCs w:val="32"/>
        </w:rPr>
        <w:t xml:space="preserve">. </w:t>
      </w:r>
    </w:p>
    <w:p w14:paraId="1C8A6B50" w14:textId="77777777" w:rsidR="00C345ED" w:rsidRPr="00DE72AE" w:rsidRDefault="006473B4" w:rsidP="006473B4">
      <w:pPr>
        <w:numPr>
          <w:ilvl w:val="1"/>
          <w:numId w:val="2"/>
        </w:numPr>
        <w:pBdr>
          <w:top w:val="nil"/>
          <w:left w:val="nil"/>
          <w:bottom w:val="nil"/>
          <w:right w:val="nil"/>
          <w:between w:val="nil"/>
        </w:pBdr>
        <w:spacing w:after="0" w:line="240" w:lineRule="auto"/>
        <w:rPr>
          <w:color w:val="000000"/>
          <w:sz w:val="32"/>
          <w:szCs w:val="32"/>
        </w:rPr>
      </w:pPr>
      <w:r w:rsidRPr="00DE72AE">
        <w:rPr>
          <w:color w:val="000000"/>
          <w:sz w:val="32"/>
          <w:szCs w:val="32"/>
        </w:rPr>
        <w:t xml:space="preserve">Recommendations must meet the Secretary of the Interior’s Standards for the treatment of historic properties and the procedures of the Department of Economic and Community Development (DECD), State Historic Preservation Office (SHPO). </w:t>
      </w:r>
    </w:p>
    <w:p w14:paraId="31110204" w14:textId="118453AA" w:rsidR="006473B4" w:rsidRPr="00DE72AE" w:rsidRDefault="006473B4" w:rsidP="006473B4">
      <w:pPr>
        <w:numPr>
          <w:ilvl w:val="1"/>
          <w:numId w:val="2"/>
        </w:numPr>
        <w:pBdr>
          <w:top w:val="nil"/>
          <w:left w:val="nil"/>
          <w:bottom w:val="nil"/>
          <w:right w:val="nil"/>
          <w:between w:val="nil"/>
        </w:pBdr>
        <w:spacing w:after="0" w:line="240" w:lineRule="auto"/>
        <w:rPr>
          <w:color w:val="000000"/>
          <w:sz w:val="32"/>
          <w:szCs w:val="32"/>
        </w:rPr>
      </w:pPr>
      <w:r w:rsidRPr="00DE72AE">
        <w:rPr>
          <w:color w:val="000000"/>
          <w:sz w:val="32"/>
          <w:szCs w:val="32"/>
        </w:rPr>
        <w:t xml:space="preserve">The recommendations shall avoid </w:t>
      </w:r>
      <w:r w:rsidR="00C345ED" w:rsidRPr="00DE72AE">
        <w:rPr>
          <w:color w:val="000000"/>
          <w:sz w:val="32"/>
          <w:szCs w:val="32"/>
        </w:rPr>
        <w:t>significantly</w:t>
      </w:r>
      <w:r w:rsidRPr="00DE72AE">
        <w:rPr>
          <w:color w:val="000000"/>
          <w:sz w:val="32"/>
          <w:szCs w:val="32"/>
        </w:rPr>
        <w:t xml:space="preserve"> altering the property’s historic character and context. </w:t>
      </w:r>
    </w:p>
    <w:p w14:paraId="2738A73B" w14:textId="08405858" w:rsidR="006F25DD" w:rsidRPr="00DE72AE" w:rsidRDefault="006F25DD" w:rsidP="006F25DD">
      <w:pPr>
        <w:numPr>
          <w:ilvl w:val="0"/>
          <w:numId w:val="2"/>
        </w:numPr>
        <w:pBdr>
          <w:top w:val="nil"/>
          <w:left w:val="nil"/>
          <w:bottom w:val="nil"/>
          <w:right w:val="nil"/>
          <w:between w:val="nil"/>
        </w:pBdr>
        <w:spacing w:after="0" w:line="240" w:lineRule="auto"/>
        <w:rPr>
          <w:color w:val="000000"/>
          <w:sz w:val="32"/>
          <w:szCs w:val="32"/>
        </w:rPr>
      </w:pPr>
      <w:r w:rsidRPr="00DE72AE">
        <w:rPr>
          <w:color w:val="000000"/>
          <w:sz w:val="32"/>
          <w:szCs w:val="32"/>
        </w:rPr>
        <w:lastRenderedPageBreak/>
        <w:t xml:space="preserve">Provide conceptual designs that address the items noted above and suggest ways to re-open the Opera House to serve as a community resource for Ansonia and surrounding towns. </w:t>
      </w:r>
    </w:p>
    <w:p w14:paraId="00000046" w14:textId="426931F2" w:rsidR="00082532" w:rsidRPr="00DE72AE" w:rsidRDefault="00C345ED" w:rsidP="006473B4">
      <w:pPr>
        <w:numPr>
          <w:ilvl w:val="0"/>
          <w:numId w:val="6"/>
        </w:numPr>
        <w:pBdr>
          <w:top w:val="nil"/>
          <w:left w:val="nil"/>
          <w:bottom w:val="nil"/>
          <w:right w:val="nil"/>
          <w:between w:val="nil"/>
        </w:pBdr>
        <w:spacing w:after="0" w:line="240" w:lineRule="auto"/>
        <w:rPr>
          <w:b/>
          <w:color w:val="000000"/>
          <w:sz w:val="32"/>
          <w:szCs w:val="32"/>
        </w:rPr>
      </w:pPr>
      <w:r w:rsidRPr="00DE72AE">
        <w:rPr>
          <w:color w:val="000000"/>
          <w:sz w:val="32"/>
          <w:szCs w:val="32"/>
        </w:rPr>
        <w:t>Provide a p</w:t>
      </w:r>
      <w:r w:rsidR="006473B4" w:rsidRPr="00DE72AE">
        <w:rPr>
          <w:color w:val="000000"/>
          <w:sz w:val="32"/>
          <w:szCs w:val="32"/>
        </w:rPr>
        <w:t>relimi</w:t>
      </w:r>
      <w:r w:rsidR="00FC1F50" w:rsidRPr="00DE72AE">
        <w:rPr>
          <w:color w:val="000000"/>
          <w:sz w:val="32"/>
          <w:szCs w:val="32"/>
        </w:rPr>
        <w:t xml:space="preserve">nary </w:t>
      </w:r>
      <w:r w:rsidR="006473B4" w:rsidRPr="00DE72AE">
        <w:rPr>
          <w:color w:val="000000"/>
          <w:sz w:val="32"/>
          <w:szCs w:val="32"/>
        </w:rPr>
        <w:t xml:space="preserve">scope of work and order of magnitude </w:t>
      </w:r>
      <w:r w:rsidR="00FC1F50" w:rsidRPr="00DE72AE">
        <w:rPr>
          <w:color w:val="000000"/>
          <w:sz w:val="32"/>
          <w:szCs w:val="32"/>
        </w:rPr>
        <w:t>budget c</w:t>
      </w:r>
      <w:r w:rsidR="00CD1B2C" w:rsidRPr="00DE72AE">
        <w:rPr>
          <w:color w:val="000000"/>
          <w:sz w:val="32"/>
          <w:szCs w:val="32"/>
        </w:rPr>
        <w:t xml:space="preserve">ost estimates </w:t>
      </w:r>
      <w:r w:rsidR="006473B4" w:rsidRPr="00DE72AE">
        <w:rPr>
          <w:color w:val="000000"/>
          <w:sz w:val="32"/>
          <w:szCs w:val="32"/>
        </w:rPr>
        <w:t xml:space="preserve">to address </w:t>
      </w:r>
      <w:r w:rsidR="006F25DD" w:rsidRPr="00DE72AE">
        <w:rPr>
          <w:color w:val="000000"/>
          <w:sz w:val="32"/>
          <w:szCs w:val="32"/>
        </w:rPr>
        <w:t xml:space="preserve">the items noted above. </w:t>
      </w:r>
      <w:r w:rsidR="00CD1B2C" w:rsidRPr="00DE72AE">
        <w:rPr>
          <w:color w:val="000000"/>
          <w:sz w:val="32"/>
          <w:szCs w:val="32"/>
        </w:rPr>
        <w:t xml:space="preserve">  </w:t>
      </w:r>
    </w:p>
    <w:p w14:paraId="00000049" w14:textId="77777777" w:rsidR="00082532" w:rsidRPr="00DE72AE" w:rsidRDefault="00082532" w:rsidP="006473B4">
      <w:pPr>
        <w:pBdr>
          <w:top w:val="nil"/>
          <w:left w:val="nil"/>
          <w:bottom w:val="nil"/>
          <w:right w:val="nil"/>
          <w:between w:val="nil"/>
        </w:pBdr>
        <w:spacing w:after="0" w:line="240" w:lineRule="auto"/>
        <w:rPr>
          <w:color w:val="000000"/>
          <w:sz w:val="32"/>
          <w:szCs w:val="32"/>
          <w:highlight w:val="yellow"/>
        </w:rPr>
      </w:pPr>
    </w:p>
    <w:p w14:paraId="0000004C" w14:textId="77777777" w:rsidR="00082532" w:rsidRPr="00DE72AE" w:rsidRDefault="00CD1B2C">
      <w:pPr>
        <w:pStyle w:val="Heading3"/>
        <w:rPr>
          <w:rFonts w:ascii="Calibri" w:eastAsia="Calibri" w:hAnsi="Calibri" w:cs="Calibri"/>
          <w:i/>
          <w:sz w:val="32"/>
          <w:szCs w:val="32"/>
        </w:rPr>
      </w:pPr>
      <w:r w:rsidRPr="00DE72AE">
        <w:rPr>
          <w:rFonts w:ascii="Calibri" w:eastAsia="Calibri" w:hAnsi="Calibri" w:cs="Calibri"/>
          <w:sz w:val="32"/>
          <w:szCs w:val="32"/>
        </w:rPr>
        <w:t>Budget Expectations</w:t>
      </w:r>
    </w:p>
    <w:p w14:paraId="0000004D" w14:textId="77777777" w:rsidR="00082532" w:rsidRPr="00DE72AE" w:rsidRDefault="00CD1B2C">
      <w:pPr>
        <w:numPr>
          <w:ilvl w:val="0"/>
          <w:numId w:val="9"/>
        </w:numPr>
        <w:pBdr>
          <w:top w:val="nil"/>
          <w:left w:val="nil"/>
          <w:bottom w:val="nil"/>
          <w:right w:val="nil"/>
          <w:between w:val="nil"/>
        </w:pBdr>
        <w:spacing w:after="0" w:line="240" w:lineRule="auto"/>
        <w:rPr>
          <w:i/>
          <w:color w:val="000000"/>
          <w:sz w:val="32"/>
          <w:szCs w:val="32"/>
        </w:rPr>
      </w:pPr>
      <w:r w:rsidRPr="00DE72AE">
        <w:rPr>
          <w:color w:val="000000"/>
          <w:sz w:val="32"/>
          <w:szCs w:val="32"/>
        </w:rPr>
        <w:t>The budget for this project is funded by the Connecticut Community Investment Account, as administered by the Department of Economic and Community Development, State Historic Preservation Office (SHPO).</w:t>
      </w:r>
    </w:p>
    <w:p w14:paraId="0000004E" w14:textId="51B0B751" w:rsidR="00082532" w:rsidRPr="00DE72AE" w:rsidRDefault="00CD1B2C">
      <w:pPr>
        <w:numPr>
          <w:ilvl w:val="0"/>
          <w:numId w:val="9"/>
        </w:numPr>
        <w:pBdr>
          <w:top w:val="nil"/>
          <w:left w:val="nil"/>
          <w:bottom w:val="nil"/>
          <w:right w:val="nil"/>
          <w:between w:val="nil"/>
        </w:pBdr>
        <w:spacing w:after="0" w:line="240" w:lineRule="auto"/>
        <w:rPr>
          <w:i/>
          <w:iCs/>
          <w:color w:val="000000"/>
          <w:sz w:val="32"/>
          <w:szCs w:val="32"/>
        </w:rPr>
      </w:pPr>
      <w:r w:rsidRPr="00DE72AE">
        <w:rPr>
          <w:color w:val="000000"/>
          <w:sz w:val="32"/>
          <w:szCs w:val="32"/>
        </w:rPr>
        <w:t>The funding allotted for the services outlined in this RFP is $</w:t>
      </w:r>
      <w:r w:rsidR="00D9183C" w:rsidRPr="00DE72AE">
        <w:rPr>
          <w:color w:val="000000"/>
          <w:sz w:val="32"/>
          <w:szCs w:val="32"/>
        </w:rPr>
        <w:t>60,000</w:t>
      </w:r>
      <w:r w:rsidRPr="00DE72AE">
        <w:rPr>
          <w:color w:val="000000"/>
          <w:sz w:val="32"/>
          <w:szCs w:val="32"/>
        </w:rPr>
        <w:t xml:space="preserve">. </w:t>
      </w:r>
    </w:p>
    <w:p w14:paraId="0000004F" w14:textId="5AF6C5D0" w:rsidR="00082532" w:rsidRPr="00DE72AE" w:rsidRDefault="00CD1B2C" w:rsidP="00CD1B2C">
      <w:pPr>
        <w:numPr>
          <w:ilvl w:val="0"/>
          <w:numId w:val="9"/>
        </w:numPr>
        <w:pBdr>
          <w:top w:val="nil"/>
          <w:left w:val="nil"/>
          <w:bottom w:val="nil"/>
          <w:right w:val="nil"/>
          <w:between w:val="nil"/>
        </w:pBdr>
        <w:spacing w:after="0" w:line="240" w:lineRule="auto"/>
        <w:rPr>
          <w:color w:val="000000"/>
          <w:sz w:val="32"/>
          <w:szCs w:val="32"/>
        </w:rPr>
      </w:pPr>
      <w:r w:rsidRPr="00DE72AE">
        <w:rPr>
          <w:color w:val="000000"/>
          <w:sz w:val="32"/>
          <w:szCs w:val="32"/>
        </w:rPr>
        <w:t xml:space="preserve">Lump sum </w:t>
      </w:r>
      <w:r w:rsidR="00BE5569" w:rsidRPr="00DE72AE">
        <w:rPr>
          <w:color w:val="000000"/>
          <w:sz w:val="32"/>
          <w:szCs w:val="32"/>
        </w:rPr>
        <w:t xml:space="preserve">with task breakout as follows: </w:t>
      </w:r>
    </w:p>
    <w:p w14:paraId="32FC2975" w14:textId="3B32C6C2" w:rsidR="00C345ED" w:rsidRPr="00DE72AE" w:rsidRDefault="00C345ED" w:rsidP="00C345ED">
      <w:pPr>
        <w:numPr>
          <w:ilvl w:val="1"/>
          <w:numId w:val="9"/>
        </w:numPr>
        <w:pBdr>
          <w:top w:val="nil"/>
          <w:left w:val="nil"/>
          <w:bottom w:val="nil"/>
          <w:right w:val="nil"/>
          <w:between w:val="nil"/>
        </w:pBdr>
        <w:spacing w:after="0" w:line="240" w:lineRule="auto"/>
        <w:rPr>
          <w:color w:val="000000"/>
          <w:sz w:val="32"/>
          <w:szCs w:val="32"/>
        </w:rPr>
      </w:pPr>
      <w:r w:rsidRPr="00DE72AE">
        <w:rPr>
          <w:color w:val="000000"/>
          <w:sz w:val="32"/>
          <w:szCs w:val="32"/>
        </w:rPr>
        <w:t>Architectural Components and Envelope Evaluation $______</w:t>
      </w:r>
    </w:p>
    <w:p w14:paraId="2E1F3C32" w14:textId="39F4A75E" w:rsidR="00C345ED" w:rsidRPr="00DE72AE" w:rsidRDefault="00BE5569" w:rsidP="00C345ED">
      <w:pPr>
        <w:numPr>
          <w:ilvl w:val="1"/>
          <w:numId w:val="9"/>
        </w:numPr>
        <w:pBdr>
          <w:top w:val="nil"/>
          <w:left w:val="nil"/>
          <w:bottom w:val="nil"/>
          <w:right w:val="nil"/>
          <w:between w:val="nil"/>
        </w:pBdr>
        <w:spacing w:after="0" w:line="240" w:lineRule="auto"/>
        <w:rPr>
          <w:color w:val="000000"/>
          <w:sz w:val="32"/>
          <w:szCs w:val="32"/>
        </w:rPr>
      </w:pPr>
      <w:r w:rsidRPr="00DE72AE">
        <w:rPr>
          <w:color w:val="000000"/>
          <w:sz w:val="32"/>
          <w:szCs w:val="32"/>
        </w:rPr>
        <w:t>Structural</w:t>
      </w:r>
      <w:r w:rsidR="00C345ED" w:rsidRPr="00DE72AE">
        <w:rPr>
          <w:color w:val="000000"/>
          <w:sz w:val="32"/>
          <w:szCs w:val="32"/>
        </w:rPr>
        <w:t xml:space="preserve"> Evaluation $______</w:t>
      </w:r>
    </w:p>
    <w:p w14:paraId="5C2A3B51" w14:textId="2FB20D42" w:rsidR="00C345ED" w:rsidRPr="00DE72AE" w:rsidRDefault="00C345ED" w:rsidP="00C345ED">
      <w:pPr>
        <w:numPr>
          <w:ilvl w:val="1"/>
          <w:numId w:val="9"/>
        </w:numPr>
        <w:pBdr>
          <w:top w:val="nil"/>
          <w:left w:val="nil"/>
          <w:bottom w:val="nil"/>
          <w:right w:val="nil"/>
          <w:between w:val="nil"/>
        </w:pBdr>
        <w:spacing w:after="0" w:line="240" w:lineRule="auto"/>
        <w:rPr>
          <w:color w:val="000000"/>
          <w:sz w:val="32"/>
          <w:szCs w:val="32"/>
        </w:rPr>
      </w:pPr>
      <w:r w:rsidRPr="00DE72AE">
        <w:rPr>
          <w:color w:val="000000"/>
          <w:sz w:val="32"/>
          <w:szCs w:val="32"/>
        </w:rPr>
        <w:t>MEPFP Evaluation $______</w:t>
      </w:r>
    </w:p>
    <w:p w14:paraId="69F677B6" w14:textId="23AD5554" w:rsidR="00C345ED" w:rsidRPr="00DE72AE" w:rsidRDefault="00C345ED" w:rsidP="00C345ED">
      <w:pPr>
        <w:numPr>
          <w:ilvl w:val="1"/>
          <w:numId w:val="9"/>
        </w:numPr>
        <w:pBdr>
          <w:top w:val="nil"/>
          <w:left w:val="nil"/>
          <w:bottom w:val="nil"/>
          <w:right w:val="nil"/>
          <w:between w:val="nil"/>
        </w:pBdr>
        <w:spacing w:after="0" w:line="240" w:lineRule="auto"/>
        <w:rPr>
          <w:color w:val="000000"/>
          <w:sz w:val="32"/>
          <w:szCs w:val="32"/>
        </w:rPr>
      </w:pPr>
      <w:r w:rsidRPr="00DE72AE">
        <w:rPr>
          <w:color w:val="000000"/>
          <w:sz w:val="32"/>
          <w:szCs w:val="32"/>
        </w:rPr>
        <w:t>Hazmat Inventory $________</w:t>
      </w:r>
    </w:p>
    <w:p w14:paraId="3186DEB3" w14:textId="5141FF11" w:rsidR="00C345ED" w:rsidRPr="00DE72AE" w:rsidRDefault="00C345ED" w:rsidP="00C345ED">
      <w:pPr>
        <w:numPr>
          <w:ilvl w:val="1"/>
          <w:numId w:val="9"/>
        </w:numPr>
        <w:pBdr>
          <w:top w:val="nil"/>
          <w:left w:val="nil"/>
          <w:bottom w:val="nil"/>
          <w:right w:val="nil"/>
          <w:between w:val="nil"/>
        </w:pBdr>
        <w:spacing w:after="0" w:line="240" w:lineRule="auto"/>
        <w:rPr>
          <w:color w:val="000000"/>
          <w:sz w:val="32"/>
          <w:szCs w:val="32"/>
        </w:rPr>
      </w:pPr>
      <w:r w:rsidRPr="00DE72AE">
        <w:rPr>
          <w:color w:val="000000"/>
          <w:sz w:val="32"/>
          <w:szCs w:val="32"/>
        </w:rPr>
        <w:t>Mitigation Plan &amp; Summary Report $_________</w:t>
      </w:r>
    </w:p>
    <w:p w14:paraId="1B3936A1" w14:textId="62AED181" w:rsidR="00C345ED" w:rsidRPr="00DE72AE" w:rsidRDefault="00C345ED" w:rsidP="00C345ED">
      <w:pPr>
        <w:numPr>
          <w:ilvl w:val="1"/>
          <w:numId w:val="9"/>
        </w:numPr>
        <w:pBdr>
          <w:top w:val="nil"/>
          <w:left w:val="nil"/>
          <w:bottom w:val="nil"/>
          <w:right w:val="nil"/>
          <w:between w:val="nil"/>
        </w:pBdr>
        <w:spacing w:after="0" w:line="240" w:lineRule="auto"/>
        <w:rPr>
          <w:color w:val="000000"/>
          <w:sz w:val="32"/>
          <w:szCs w:val="32"/>
        </w:rPr>
      </w:pPr>
      <w:r w:rsidRPr="00DE72AE">
        <w:rPr>
          <w:color w:val="000000"/>
          <w:sz w:val="32"/>
          <w:szCs w:val="32"/>
        </w:rPr>
        <w:t>Cost Estimate $_________</w:t>
      </w:r>
    </w:p>
    <w:p w14:paraId="7F404E5E" w14:textId="63C38DC4" w:rsidR="00BE5569" w:rsidRPr="00DE72AE" w:rsidRDefault="00BE5569" w:rsidP="00C345ED">
      <w:pPr>
        <w:numPr>
          <w:ilvl w:val="1"/>
          <w:numId w:val="9"/>
        </w:numPr>
        <w:pBdr>
          <w:top w:val="nil"/>
          <w:left w:val="nil"/>
          <w:bottom w:val="nil"/>
          <w:right w:val="nil"/>
          <w:between w:val="nil"/>
        </w:pBdr>
        <w:spacing w:after="0" w:line="240" w:lineRule="auto"/>
        <w:rPr>
          <w:color w:val="000000"/>
          <w:sz w:val="32"/>
          <w:szCs w:val="32"/>
        </w:rPr>
      </w:pPr>
      <w:r w:rsidRPr="00DE72AE">
        <w:rPr>
          <w:color w:val="000000"/>
          <w:sz w:val="32"/>
          <w:szCs w:val="32"/>
        </w:rPr>
        <w:t>Final Report $________</w:t>
      </w:r>
    </w:p>
    <w:p w14:paraId="00000050" w14:textId="77777777" w:rsidR="00082532" w:rsidRPr="00DE72AE" w:rsidRDefault="00082532">
      <w:pPr>
        <w:pBdr>
          <w:top w:val="nil"/>
          <w:left w:val="nil"/>
          <w:bottom w:val="nil"/>
          <w:right w:val="nil"/>
          <w:between w:val="nil"/>
        </w:pBdr>
        <w:spacing w:after="0" w:line="240" w:lineRule="auto"/>
        <w:rPr>
          <w:color w:val="000000"/>
          <w:sz w:val="32"/>
          <w:szCs w:val="32"/>
          <w:highlight w:val="yellow"/>
        </w:rPr>
      </w:pPr>
    </w:p>
    <w:p w14:paraId="00000051" w14:textId="77777777" w:rsidR="00082532" w:rsidRPr="00DE72AE" w:rsidRDefault="00CD1B2C">
      <w:pPr>
        <w:pBdr>
          <w:top w:val="nil"/>
          <w:left w:val="nil"/>
          <w:bottom w:val="nil"/>
          <w:right w:val="nil"/>
          <w:between w:val="nil"/>
        </w:pBdr>
        <w:spacing w:after="0" w:line="240" w:lineRule="auto"/>
        <w:rPr>
          <w:b/>
          <w:color w:val="000000"/>
          <w:sz w:val="32"/>
          <w:szCs w:val="32"/>
        </w:rPr>
      </w:pPr>
      <w:r w:rsidRPr="00DE72AE">
        <w:rPr>
          <w:b/>
          <w:color w:val="000000"/>
          <w:sz w:val="32"/>
          <w:szCs w:val="32"/>
        </w:rPr>
        <w:t>Deliverables</w:t>
      </w:r>
    </w:p>
    <w:p w14:paraId="00000052" w14:textId="77777777" w:rsidR="00082532" w:rsidRPr="00DE72AE" w:rsidRDefault="00082532">
      <w:pPr>
        <w:pBdr>
          <w:top w:val="nil"/>
          <w:left w:val="nil"/>
          <w:bottom w:val="nil"/>
          <w:right w:val="nil"/>
          <w:between w:val="nil"/>
        </w:pBdr>
        <w:spacing w:after="0" w:line="240" w:lineRule="auto"/>
        <w:rPr>
          <w:b/>
          <w:color w:val="000000"/>
          <w:sz w:val="32"/>
          <w:szCs w:val="32"/>
          <w:u w:val="single"/>
        </w:rPr>
      </w:pPr>
    </w:p>
    <w:p w14:paraId="00000053" w14:textId="7A944E80"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 xml:space="preserve">The </w:t>
      </w:r>
      <w:r w:rsidRPr="00DE72AE">
        <w:rPr>
          <w:sz w:val="32"/>
          <w:szCs w:val="32"/>
        </w:rPr>
        <w:t>City of Ansonia</w:t>
      </w:r>
      <w:r w:rsidRPr="00DE72AE">
        <w:rPr>
          <w:color w:val="000000"/>
          <w:sz w:val="32"/>
          <w:szCs w:val="32"/>
        </w:rPr>
        <w:t xml:space="preserve"> will require </w:t>
      </w:r>
      <w:r w:rsidR="006F25DD" w:rsidRPr="00DE72AE">
        <w:rPr>
          <w:color w:val="000000"/>
          <w:sz w:val="32"/>
          <w:szCs w:val="32"/>
        </w:rPr>
        <w:t>three</w:t>
      </w:r>
      <w:r w:rsidRPr="00DE72AE">
        <w:rPr>
          <w:color w:val="000000"/>
          <w:sz w:val="32"/>
          <w:szCs w:val="32"/>
        </w:rPr>
        <w:t xml:space="preserve"> copies of a final report.</w:t>
      </w:r>
    </w:p>
    <w:p w14:paraId="00000054"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55"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The State Historic Preservation will receive one electronic copy of the report.  The printed product must also acknowledge the State Historic Preservation Office.</w:t>
      </w:r>
    </w:p>
    <w:p w14:paraId="00000056"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57"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58" w14:textId="0B8F5976" w:rsidR="00082532" w:rsidRPr="00DE72AE" w:rsidRDefault="00CD1B2C">
      <w:pPr>
        <w:pBdr>
          <w:top w:val="nil"/>
          <w:left w:val="nil"/>
          <w:bottom w:val="nil"/>
          <w:right w:val="nil"/>
          <w:between w:val="nil"/>
        </w:pBdr>
        <w:spacing w:after="0" w:line="240" w:lineRule="auto"/>
        <w:rPr>
          <w:b/>
          <w:color w:val="000000"/>
          <w:sz w:val="32"/>
          <w:szCs w:val="32"/>
        </w:rPr>
      </w:pPr>
      <w:r w:rsidRPr="00DE72AE">
        <w:rPr>
          <w:b/>
          <w:color w:val="000000"/>
          <w:sz w:val="32"/>
          <w:szCs w:val="32"/>
        </w:rPr>
        <w:t>Procurement Schedule</w:t>
      </w:r>
    </w:p>
    <w:p w14:paraId="00000059" w14:textId="77777777" w:rsidR="00082532" w:rsidRPr="00DE72AE" w:rsidRDefault="00082532">
      <w:pPr>
        <w:pBdr>
          <w:top w:val="nil"/>
          <w:left w:val="nil"/>
          <w:bottom w:val="nil"/>
          <w:right w:val="nil"/>
          <w:between w:val="nil"/>
        </w:pBdr>
        <w:spacing w:after="0" w:line="240" w:lineRule="auto"/>
        <w:rPr>
          <w:b/>
          <w:color w:val="000000"/>
          <w:sz w:val="32"/>
          <w:szCs w:val="32"/>
          <w:u w:val="single"/>
        </w:rPr>
      </w:pPr>
    </w:p>
    <w:p w14:paraId="0000005A"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 xml:space="preserve">See below. Dates after the due date for proposals (“Proposals Due”) are non-binding target dates only (*).  The </w:t>
      </w:r>
      <w:r w:rsidRPr="00DE72AE">
        <w:rPr>
          <w:sz w:val="32"/>
          <w:szCs w:val="32"/>
        </w:rPr>
        <w:t>City of Ansonia</w:t>
      </w:r>
      <w:r w:rsidRPr="00DE72AE">
        <w:rPr>
          <w:color w:val="000000"/>
          <w:sz w:val="32"/>
          <w:szCs w:val="32"/>
        </w:rPr>
        <w:t xml:space="preserve"> may amend the schedule as needed</w:t>
      </w:r>
    </w:p>
    <w:p w14:paraId="0000005B" w14:textId="77777777" w:rsidR="00082532" w:rsidRPr="00DE72AE" w:rsidRDefault="00082532">
      <w:pPr>
        <w:pBdr>
          <w:top w:val="nil"/>
          <w:left w:val="nil"/>
          <w:bottom w:val="nil"/>
          <w:right w:val="nil"/>
          <w:between w:val="nil"/>
        </w:pBdr>
        <w:tabs>
          <w:tab w:val="left" w:pos="2010"/>
        </w:tabs>
        <w:spacing w:after="0" w:line="240" w:lineRule="auto"/>
        <w:rPr>
          <w:color w:val="000000"/>
          <w:sz w:val="32"/>
          <w:szCs w:val="32"/>
        </w:rPr>
      </w:pPr>
    </w:p>
    <w:p w14:paraId="0000005C" w14:textId="4F0F88FB" w:rsidR="00082532" w:rsidRPr="00DE72AE" w:rsidRDefault="00CD1B2C">
      <w:pPr>
        <w:numPr>
          <w:ilvl w:val="0"/>
          <w:numId w:val="4"/>
        </w:numPr>
        <w:pBdr>
          <w:top w:val="nil"/>
          <w:left w:val="nil"/>
          <w:bottom w:val="nil"/>
          <w:right w:val="nil"/>
          <w:between w:val="nil"/>
        </w:pBdr>
        <w:spacing w:after="0" w:line="240" w:lineRule="auto"/>
        <w:rPr>
          <w:color w:val="000000"/>
          <w:sz w:val="32"/>
          <w:szCs w:val="32"/>
        </w:rPr>
      </w:pPr>
      <w:bookmarkStart w:id="5" w:name="_tyjcwt" w:colFirst="0" w:colLast="0"/>
      <w:bookmarkEnd w:id="5"/>
      <w:r w:rsidRPr="00DE72AE">
        <w:rPr>
          <w:color w:val="000000"/>
          <w:sz w:val="32"/>
          <w:szCs w:val="32"/>
        </w:rPr>
        <w:t>RFP Released:</w:t>
      </w:r>
      <w:r w:rsidR="006942C1" w:rsidRPr="00DE72AE">
        <w:rPr>
          <w:color w:val="000000"/>
          <w:sz w:val="32"/>
          <w:szCs w:val="32"/>
        </w:rPr>
        <w:t xml:space="preserve"> June </w:t>
      </w:r>
      <w:r w:rsidR="00DE72AE">
        <w:rPr>
          <w:color w:val="000000"/>
          <w:sz w:val="32"/>
          <w:szCs w:val="32"/>
        </w:rPr>
        <w:t>10</w:t>
      </w:r>
      <w:r w:rsidR="006942C1" w:rsidRPr="00DE72AE">
        <w:rPr>
          <w:color w:val="000000"/>
          <w:sz w:val="32"/>
          <w:szCs w:val="32"/>
        </w:rPr>
        <w:t>, 2024</w:t>
      </w:r>
      <w:r w:rsidRPr="00DE72AE">
        <w:rPr>
          <w:color w:val="000000"/>
          <w:sz w:val="32"/>
          <w:szCs w:val="32"/>
        </w:rPr>
        <w:tab/>
      </w:r>
      <w:r w:rsidRPr="00DE72AE">
        <w:rPr>
          <w:color w:val="000000"/>
          <w:sz w:val="32"/>
          <w:szCs w:val="32"/>
        </w:rPr>
        <w:tab/>
      </w:r>
      <w:r w:rsidRPr="00DE72AE">
        <w:rPr>
          <w:color w:val="000000"/>
          <w:sz w:val="32"/>
          <w:szCs w:val="32"/>
        </w:rPr>
        <w:tab/>
      </w:r>
      <w:r w:rsidRPr="00DE72AE">
        <w:rPr>
          <w:color w:val="000000"/>
          <w:sz w:val="32"/>
          <w:szCs w:val="32"/>
        </w:rPr>
        <w:tab/>
      </w:r>
      <w:r w:rsidRPr="00DE72AE">
        <w:rPr>
          <w:color w:val="000000"/>
          <w:sz w:val="32"/>
          <w:szCs w:val="32"/>
        </w:rPr>
        <w:tab/>
      </w:r>
      <w:r w:rsidRPr="00DE72AE">
        <w:rPr>
          <w:color w:val="000000"/>
          <w:sz w:val="32"/>
          <w:szCs w:val="32"/>
        </w:rPr>
        <w:tab/>
      </w:r>
      <w:r w:rsidRPr="00DE72AE">
        <w:rPr>
          <w:color w:val="000000"/>
          <w:sz w:val="32"/>
          <w:szCs w:val="32"/>
        </w:rPr>
        <w:tab/>
      </w:r>
    </w:p>
    <w:p w14:paraId="0000005D" w14:textId="146F218B" w:rsidR="00082532" w:rsidRPr="00DE72AE" w:rsidRDefault="00CD1B2C">
      <w:pPr>
        <w:numPr>
          <w:ilvl w:val="0"/>
          <w:numId w:val="4"/>
        </w:numPr>
        <w:pBdr>
          <w:top w:val="nil"/>
          <w:left w:val="nil"/>
          <w:bottom w:val="nil"/>
          <w:right w:val="nil"/>
          <w:between w:val="nil"/>
        </w:pBdr>
        <w:spacing w:after="0" w:line="240" w:lineRule="auto"/>
        <w:rPr>
          <w:color w:val="000000"/>
          <w:sz w:val="32"/>
          <w:szCs w:val="32"/>
        </w:rPr>
      </w:pPr>
      <w:r w:rsidRPr="00DE72AE">
        <w:rPr>
          <w:color w:val="000000"/>
          <w:sz w:val="32"/>
          <w:szCs w:val="32"/>
        </w:rPr>
        <w:t>RFP Conference:</w:t>
      </w:r>
      <w:r w:rsidR="006942C1" w:rsidRPr="00DE72AE">
        <w:rPr>
          <w:color w:val="000000"/>
          <w:sz w:val="32"/>
          <w:szCs w:val="32"/>
        </w:rPr>
        <w:t xml:space="preserve"> June </w:t>
      </w:r>
      <w:r w:rsidR="00DE72AE">
        <w:rPr>
          <w:color w:val="000000"/>
          <w:sz w:val="32"/>
          <w:szCs w:val="32"/>
        </w:rPr>
        <w:t>13</w:t>
      </w:r>
      <w:r w:rsidR="006942C1" w:rsidRPr="00DE72AE">
        <w:rPr>
          <w:color w:val="000000"/>
          <w:sz w:val="32"/>
          <w:szCs w:val="32"/>
        </w:rPr>
        <w:t>, 2024 at 1 PM</w:t>
      </w:r>
      <w:r w:rsidRPr="00DE72AE">
        <w:rPr>
          <w:color w:val="000000"/>
          <w:sz w:val="32"/>
          <w:szCs w:val="32"/>
        </w:rPr>
        <w:tab/>
      </w:r>
      <w:r w:rsidRPr="00DE72AE">
        <w:rPr>
          <w:color w:val="000000"/>
          <w:sz w:val="32"/>
          <w:szCs w:val="32"/>
        </w:rPr>
        <w:tab/>
      </w:r>
      <w:r w:rsidRPr="00DE72AE">
        <w:rPr>
          <w:color w:val="000000"/>
          <w:sz w:val="32"/>
          <w:szCs w:val="32"/>
        </w:rPr>
        <w:tab/>
      </w:r>
      <w:r w:rsidRPr="00DE72AE">
        <w:rPr>
          <w:color w:val="000000"/>
          <w:sz w:val="32"/>
          <w:szCs w:val="32"/>
        </w:rPr>
        <w:tab/>
      </w:r>
      <w:r w:rsidRPr="00DE72AE">
        <w:rPr>
          <w:color w:val="000000"/>
          <w:sz w:val="32"/>
          <w:szCs w:val="32"/>
        </w:rPr>
        <w:tab/>
      </w:r>
      <w:r w:rsidRPr="00DE72AE">
        <w:rPr>
          <w:color w:val="000000"/>
          <w:sz w:val="32"/>
          <w:szCs w:val="32"/>
        </w:rPr>
        <w:tab/>
      </w:r>
      <w:r w:rsidRPr="00DE72AE">
        <w:rPr>
          <w:color w:val="000000"/>
          <w:sz w:val="32"/>
          <w:szCs w:val="32"/>
        </w:rPr>
        <w:tab/>
        <w:t xml:space="preserve"> </w:t>
      </w:r>
    </w:p>
    <w:p w14:paraId="0000005E" w14:textId="2DB8495C" w:rsidR="00082532" w:rsidRPr="00DE72AE" w:rsidRDefault="00CD1B2C">
      <w:pPr>
        <w:numPr>
          <w:ilvl w:val="0"/>
          <w:numId w:val="4"/>
        </w:numPr>
        <w:pBdr>
          <w:top w:val="nil"/>
          <w:left w:val="nil"/>
          <w:bottom w:val="nil"/>
          <w:right w:val="nil"/>
          <w:between w:val="nil"/>
        </w:pBdr>
        <w:spacing w:after="0" w:line="240" w:lineRule="auto"/>
        <w:rPr>
          <w:color w:val="000000"/>
          <w:sz w:val="32"/>
          <w:szCs w:val="32"/>
        </w:rPr>
      </w:pPr>
      <w:r w:rsidRPr="00DE72AE">
        <w:rPr>
          <w:color w:val="000000"/>
          <w:sz w:val="32"/>
          <w:szCs w:val="32"/>
        </w:rPr>
        <w:t>Deadline for Questions:</w:t>
      </w:r>
      <w:r w:rsidR="006942C1" w:rsidRPr="00DE72AE">
        <w:rPr>
          <w:color w:val="000000"/>
          <w:sz w:val="32"/>
          <w:szCs w:val="32"/>
        </w:rPr>
        <w:t xml:space="preserve"> June </w:t>
      </w:r>
      <w:r w:rsidR="00DE72AE">
        <w:rPr>
          <w:color w:val="000000"/>
          <w:sz w:val="32"/>
          <w:szCs w:val="32"/>
        </w:rPr>
        <w:t>20</w:t>
      </w:r>
      <w:r w:rsidR="006942C1" w:rsidRPr="00DE72AE">
        <w:rPr>
          <w:color w:val="000000"/>
          <w:sz w:val="32"/>
          <w:szCs w:val="32"/>
        </w:rPr>
        <w:t>, 2024 at 3 PM</w:t>
      </w:r>
      <w:r w:rsidRPr="00DE72AE">
        <w:rPr>
          <w:color w:val="000000"/>
          <w:sz w:val="32"/>
          <w:szCs w:val="32"/>
        </w:rPr>
        <w:tab/>
      </w:r>
      <w:r w:rsidRPr="00DE72AE">
        <w:rPr>
          <w:color w:val="000000"/>
          <w:sz w:val="32"/>
          <w:szCs w:val="32"/>
        </w:rPr>
        <w:tab/>
      </w:r>
      <w:r w:rsidRPr="00DE72AE">
        <w:rPr>
          <w:color w:val="000000"/>
          <w:sz w:val="32"/>
          <w:szCs w:val="32"/>
        </w:rPr>
        <w:tab/>
      </w:r>
      <w:r w:rsidRPr="00DE72AE">
        <w:rPr>
          <w:color w:val="000000"/>
          <w:sz w:val="32"/>
          <w:szCs w:val="32"/>
        </w:rPr>
        <w:tab/>
      </w:r>
    </w:p>
    <w:p w14:paraId="0000005F" w14:textId="26C820BF" w:rsidR="00082532" w:rsidRPr="00DE72AE" w:rsidRDefault="00082532" w:rsidP="00DE72AE">
      <w:pPr>
        <w:pBdr>
          <w:top w:val="nil"/>
          <w:left w:val="nil"/>
          <w:bottom w:val="nil"/>
          <w:right w:val="nil"/>
          <w:between w:val="nil"/>
        </w:pBdr>
        <w:spacing w:after="0" w:line="240" w:lineRule="auto"/>
        <w:ind w:left="720"/>
        <w:rPr>
          <w:color w:val="000000"/>
          <w:sz w:val="32"/>
          <w:szCs w:val="32"/>
        </w:rPr>
      </w:pPr>
    </w:p>
    <w:p w14:paraId="00000063" w14:textId="21EE5959" w:rsidR="00082532" w:rsidRPr="00DE72AE" w:rsidRDefault="00CD1B2C" w:rsidP="004A7083">
      <w:pPr>
        <w:numPr>
          <w:ilvl w:val="0"/>
          <w:numId w:val="4"/>
        </w:numPr>
        <w:pBdr>
          <w:top w:val="nil"/>
          <w:left w:val="nil"/>
          <w:bottom w:val="nil"/>
          <w:right w:val="nil"/>
          <w:between w:val="nil"/>
        </w:pBdr>
        <w:spacing w:after="0" w:line="240" w:lineRule="auto"/>
        <w:rPr>
          <w:color w:val="000000"/>
          <w:sz w:val="32"/>
          <w:szCs w:val="32"/>
        </w:rPr>
      </w:pPr>
      <w:r w:rsidRPr="00DE72AE">
        <w:rPr>
          <w:color w:val="000000"/>
          <w:sz w:val="32"/>
          <w:szCs w:val="32"/>
        </w:rPr>
        <w:t>Proposals Due:</w:t>
      </w:r>
      <w:r w:rsidR="004A7083" w:rsidRPr="00DE72AE">
        <w:rPr>
          <w:color w:val="000000"/>
          <w:sz w:val="32"/>
          <w:szCs w:val="32"/>
        </w:rPr>
        <w:t xml:space="preserve"> </w:t>
      </w:r>
      <w:r w:rsidR="00DE72AE">
        <w:rPr>
          <w:color w:val="000000"/>
          <w:sz w:val="32"/>
          <w:szCs w:val="32"/>
        </w:rPr>
        <w:t>July 2, 2024</w:t>
      </w:r>
      <w:r w:rsidR="004A7083" w:rsidRPr="00DE72AE">
        <w:rPr>
          <w:color w:val="000000"/>
          <w:sz w:val="32"/>
          <w:szCs w:val="32"/>
        </w:rPr>
        <w:t xml:space="preserve"> at 3 PM</w:t>
      </w:r>
      <w:r w:rsidRPr="00DE72AE">
        <w:rPr>
          <w:color w:val="000000"/>
          <w:sz w:val="32"/>
          <w:szCs w:val="32"/>
        </w:rPr>
        <w:tab/>
      </w:r>
      <w:r w:rsidRPr="00DE72AE">
        <w:rPr>
          <w:color w:val="000000"/>
          <w:sz w:val="32"/>
          <w:szCs w:val="32"/>
        </w:rPr>
        <w:tab/>
        <w:t xml:space="preserve"> </w:t>
      </w:r>
    </w:p>
    <w:p w14:paraId="00000065"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66" w14:textId="77777777" w:rsidR="00082532" w:rsidRPr="00DE72AE" w:rsidRDefault="00CD1B2C">
      <w:pPr>
        <w:rPr>
          <w:sz w:val="32"/>
          <w:szCs w:val="32"/>
        </w:rPr>
      </w:pPr>
      <w:r w:rsidRPr="00DE72AE">
        <w:rPr>
          <w:sz w:val="32"/>
          <w:szCs w:val="32"/>
        </w:rPr>
        <w:t>The consultant must be ready to commence project work within thirty (30) calendar days of the contract award. While it is the expectation to begin project work as soon as possible within the thirty (30) days, City of Ansonia reserves the right to extend the project start date within reason due to unforeseen circumstances.</w:t>
      </w:r>
    </w:p>
    <w:p w14:paraId="00000067" w14:textId="77777777" w:rsidR="00082532" w:rsidRPr="00DE72AE" w:rsidRDefault="00CD1B2C">
      <w:pPr>
        <w:rPr>
          <w:sz w:val="32"/>
          <w:szCs w:val="32"/>
        </w:rPr>
      </w:pPr>
      <w:r w:rsidRPr="00DE72AE">
        <w:rPr>
          <w:sz w:val="32"/>
          <w:szCs w:val="32"/>
        </w:rPr>
        <w:t>The project shall be successfully completed within four-six (4-6) months from the date of the execution of the contract between City of Ansonia and consultant, unless City of Ansonia should request an extension of time.</w:t>
      </w:r>
    </w:p>
    <w:p w14:paraId="00000068"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69" w14:textId="77777777" w:rsidR="00082532" w:rsidRPr="00DE72AE" w:rsidRDefault="00CD1B2C">
      <w:pPr>
        <w:widowControl w:val="0"/>
        <w:pBdr>
          <w:top w:val="nil"/>
          <w:left w:val="nil"/>
          <w:bottom w:val="nil"/>
          <w:right w:val="nil"/>
          <w:between w:val="nil"/>
        </w:pBdr>
        <w:spacing w:after="0" w:line="240" w:lineRule="auto"/>
        <w:ind w:right="116"/>
        <w:jc w:val="both"/>
        <w:rPr>
          <w:color w:val="000000"/>
          <w:sz w:val="32"/>
          <w:szCs w:val="32"/>
        </w:rPr>
      </w:pPr>
      <w:r w:rsidRPr="00DE72AE">
        <w:rPr>
          <w:color w:val="000000"/>
          <w:sz w:val="32"/>
          <w:szCs w:val="32"/>
        </w:rPr>
        <w:t xml:space="preserve">During the period from your organization’s receipt of this Request for Proposals, and until a contract is awarded, your organization shall not contact any member of the </w:t>
      </w:r>
      <w:r w:rsidRPr="00DE72AE">
        <w:rPr>
          <w:sz w:val="32"/>
          <w:szCs w:val="32"/>
        </w:rPr>
        <w:t>City of Ansonia</w:t>
      </w:r>
      <w:r w:rsidRPr="00DE72AE">
        <w:rPr>
          <w:color w:val="000000"/>
          <w:sz w:val="32"/>
          <w:szCs w:val="32"/>
        </w:rPr>
        <w:t xml:space="preserve"> or the State of Connecticut for additional information, except during the inquiry period and according to the manner described above.</w:t>
      </w:r>
      <w:bookmarkStart w:id="6" w:name="3dy6vkm" w:colFirst="0" w:colLast="0"/>
      <w:bookmarkEnd w:id="6"/>
    </w:p>
    <w:p w14:paraId="0000006A" w14:textId="77777777" w:rsidR="00082532" w:rsidRPr="00DE72AE" w:rsidRDefault="00CD1B2C">
      <w:pPr>
        <w:pStyle w:val="Heading2"/>
        <w:rPr>
          <w:sz w:val="32"/>
          <w:szCs w:val="32"/>
        </w:rPr>
      </w:pPr>
      <w:bookmarkStart w:id="7" w:name="_1t3h5sf" w:colFirst="0" w:colLast="0"/>
      <w:bookmarkEnd w:id="7"/>
      <w:r w:rsidRPr="00DE72AE">
        <w:rPr>
          <w:sz w:val="32"/>
          <w:szCs w:val="32"/>
        </w:rPr>
        <w:tab/>
      </w:r>
    </w:p>
    <w:p w14:paraId="0000006D" w14:textId="77777777" w:rsidR="00082532" w:rsidRPr="00DE72AE" w:rsidRDefault="00CD1B2C" w:rsidP="004A7083">
      <w:pPr>
        <w:pStyle w:val="Heading3"/>
        <w:ind w:left="0" w:firstLine="0"/>
        <w:rPr>
          <w:rFonts w:ascii="Calibri" w:eastAsia="Calibri" w:hAnsi="Calibri" w:cs="Calibri"/>
          <w:sz w:val="32"/>
          <w:szCs w:val="32"/>
        </w:rPr>
      </w:pPr>
      <w:bookmarkStart w:id="8" w:name="_4d34og8" w:colFirst="0" w:colLast="0"/>
      <w:bookmarkEnd w:id="8"/>
      <w:r w:rsidRPr="00DE72AE">
        <w:rPr>
          <w:rFonts w:ascii="Calibri" w:eastAsia="Calibri" w:hAnsi="Calibri" w:cs="Calibri"/>
          <w:sz w:val="32"/>
          <w:szCs w:val="32"/>
        </w:rPr>
        <w:t xml:space="preserve">Minimum Qualifications of Proposers.  </w:t>
      </w:r>
    </w:p>
    <w:p w14:paraId="0000006E"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lastRenderedPageBreak/>
        <w:t>To qualify for a contract award, a proposer must have the following minimum qualifications:</w:t>
      </w:r>
    </w:p>
    <w:p w14:paraId="0000006F" w14:textId="77777777" w:rsidR="00082532" w:rsidRPr="00DE72AE" w:rsidRDefault="00CD1B2C">
      <w:pPr>
        <w:numPr>
          <w:ilvl w:val="0"/>
          <w:numId w:val="5"/>
        </w:numPr>
        <w:pBdr>
          <w:top w:val="nil"/>
          <w:left w:val="nil"/>
          <w:bottom w:val="nil"/>
          <w:right w:val="nil"/>
          <w:between w:val="nil"/>
        </w:pBdr>
        <w:spacing w:after="0" w:line="256" w:lineRule="auto"/>
        <w:rPr>
          <w:color w:val="000000"/>
          <w:sz w:val="32"/>
          <w:szCs w:val="32"/>
        </w:rPr>
      </w:pPr>
      <w:r w:rsidRPr="00DE72AE">
        <w:rPr>
          <w:color w:val="000000"/>
          <w:sz w:val="32"/>
          <w:szCs w:val="32"/>
        </w:rPr>
        <w:t xml:space="preserve">Qualifying bidders must meet minimum professional qualifications under the Secretary of the </w:t>
      </w:r>
      <w:proofErr w:type="gramStart"/>
      <w:r w:rsidRPr="00DE72AE">
        <w:rPr>
          <w:color w:val="000000"/>
          <w:sz w:val="32"/>
          <w:szCs w:val="32"/>
        </w:rPr>
        <w:t xml:space="preserve">Interior's </w:t>
      </w:r>
      <w:r w:rsidRPr="00DE72AE">
        <w:rPr>
          <w:color w:val="4D5156"/>
          <w:sz w:val="32"/>
          <w:szCs w:val="32"/>
        </w:rPr>
        <w:t xml:space="preserve"> </w:t>
      </w:r>
      <w:r w:rsidRPr="00DE72AE">
        <w:rPr>
          <w:color w:val="000000"/>
          <w:sz w:val="32"/>
          <w:szCs w:val="32"/>
        </w:rPr>
        <w:t>Historic</w:t>
      </w:r>
      <w:proofErr w:type="gramEnd"/>
      <w:r w:rsidRPr="00DE72AE">
        <w:rPr>
          <w:color w:val="000000"/>
          <w:sz w:val="32"/>
          <w:szCs w:val="32"/>
        </w:rPr>
        <w:t xml:space="preserve"> Preservation Professional Qualification Standards as expanded and revised in 1997 (62 FR 33708, June 20) for the fields of Engineering and/or Historic Architecture. </w:t>
      </w:r>
    </w:p>
    <w:p w14:paraId="3DC8BC90" w14:textId="4B2F2737" w:rsidR="00AA1187" w:rsidRPr="00DE72AE" w:rsidRDefault="00CD1B2C">
      <w:pPr>
        <w:numPr>
          <w:ilvl w:val="0"/>
          <w:numId w:val="5"/>
        </w:numPr>
        <w:pBdr>
          <w:top w:val="nil"/>
          <w:left w:val="nil"/>
          <w:bottom w:val="nil"/>
          <w:right w:val="nil"/>
          <w:between w:val="nil"/>
        </w:pBdr>
        <w:rPr>
          <w:color w:val="000000"/>
          <w:sz w:val="32"/>
          <w:szCs w:val="32"/>
        </w:rPr>
      </w:pPr>
      <w:r w:rsidRPr="00DE72AE">
        <w:rPr>
          <w:color w:val="000000"/>
          <w:sz w:val="32"/>
          <w:szCs w:val="32"/>
        </w:rPr>
        <w:t>WMBE Qualifications.</w:t>
      </w:r>
      <w:r w:rsidR="00AA1187" w:rsidRPr="00DE72AE">
        <w:rPr>
          <w:color w:val="000000"/>
          <w:sz w:val="32"/>
          <w:szCs w:val="32"/>
        </w:rPr>
        <w:t xml:space="preserve"> Women and Minority Business Enterprises are Encouraged to Respond. The City of Ansonia encourages Women and/or Minority Owned-Business Enterprises (“MBEs) listed with the State of Connecticut’s Department of Administrative Services (DAS) to submit their qualifications for professional services. This includes representatives of the following: Asian-American and Pacific Islander (AAPI), Hispanic Americans, Black Americans, and Caucasian Women. </w:t>
      </w:r>
    </w:p>
    <w:p w14:paraId="3EA16605" w14:textId="6B005433" w:rsidR="00CD1B2C" w:rsidRPr="00DE72AE" w:rsidRDefault="00AA1187" w:rsidP="00AA1187">
      <w:pPr>
        <w:numPr>
          <w:ilvl w:val="1"/>
          <w:numId w:val="5"/>
        </w:numPr>
        <w:pBdr>
          <w:top w:val="nil"/>
          <w:left w:val="nil"/>
          <w:bottom w:val="nil"/>
          <w:right w:val="nil"/>
          <w:between w:val="nil"/>
        </w:pBdr>
        <w:rPr>
          <w:color w:val="000000"/>
          <w:sz w:val="32"/>
          <w:szCs w:val="32"/>
        </w:rPr>
      </w:pPr>
      <w:r w:rsidRPr="00DE72AE">
        <w:rPr>
          <w:color w:val="000000"/>
          <w:sz w:val="32"/>
          <w:szCs w:val="32"/>
        </w:rPr>
        <w:t xml:space="preserve">Non-Minority Firms are encouraged to form joint ventures or partnerships with WMBE-certified agencies. </w:t>
      </w:r>
    </w:p>
    <w:p w14:paraId="00000072"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73"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b/>
          <w:color w:val="000000"/>
          <w:sz w:val="32"/>
          <w:szCs w:val="32"/>
        </w:rPr>
        <w:t>Selection Criteria</w:t>
      </w:r>
      <w:r w:rsidRPr="00DE72AE">
        <w:rPr>
          <w:color w:val="000000"/>
          <w:sz w:val="32"/>
          <w:szCs w:val="32"/>
        </w:rPr>
        <w:t xml:space="preserve">  </w:t>
      </w:r>
    </w:p>
    <w:p w14:paraId="00000074"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75" w14:textId="2333382F" w:rsidR="00082532" w:rsidRPr="00DE72AE" w:rsidRDefault="00CD1B2C">
      <w:pPr>
        <w:numPr>
          <w:ilvl w:val="0"/>
          <w:numId w:val="7"/>
        </w:numPr>
        <w:pBdr>
          <w:top w:val="nil"/>
          <w:left w:val="nil"/>
          <w:bottom w:val="nil"/>
          <w:right w:val="nil"/>
          <w:between w:val="nil"/>
        </w:pBdr>
        <w:spacing w:after="0"/>
        <w:rPr>
          <w:color w:val="000000"/>
          <w:sz w:val="32"/>
          <w:szCs w:val="32"/>
        </w:rPr>
      </w:pPr>
      <w:r w:rsidRPr="00DE72AE">
        <w:rPr>
          <w:color w:val="000000"/>
          <w:sz w:val="32"/>
          <w:szCs w:val="32"/>
        </w:rPr>
        <w:t xml:space="preserve">The selection for award will be based on lowest responsible and qualified bidder.  Responsibility will be evaluated based on the candidate’s previous experience, qualifications of the bidder including quality of the proposal, references, quality of samples (previous work products), previous experience, and the ability to competently complete the work within the allotted budget and period of time.  The proposer must be approved by the SHPO prior to award.  The SHPO and the </w:t>
      </w:r>
      <w:r w:rsidRPr="00DE72AE">
        <w:rPr>
          <w:sz w:val="32"/>
          <w:szCs w:val="32"/>
        </w:rPr>
        <w:t>City of Ansonia</w:t>
      </w:r>
      <w:r w:rsidRPr="00DE72AE">
        <w:rPr>
          <w:color w:val="000000"/>
          <w:sz w:val="32"/>
          <w:szCs w:val="32"/>
        </w:rPr>
        <w:t xml:space="preserve"> expect to select an architect and award a contract on or about </w:t>
      </w:r>
      <w:r w:rsidR="004A7083" w:rsidRPr="00DE72AE">
        <w:rPr>
          <w:color w:val="000000"/>
          <w:sz w:val="32"/>
          <w:szCs w:val="32"/>
        </w:rPr>
        <w:t>July 9, 2024</w:t>
      </w:r>
      <w:r w:rsidRPr="00DE72AE">
        <w:rPr>
          <w:color w:val="000000"/>
          <w:sz w:val="32"/>
          <w:szCs w:val="32"/>
        </w:rPr>
        <w:t xml:space="preserve">.  </w:t>
      </w:r>
    </w:p>
    <w:p w14:paraId="00000076" w14:textId="77777777" w:rsidR="00082532" w:rsidRPr="00DE72AE" w:rsidRDefault="00CD1B2C">
      <w:pPr>
        <w:numPr>
          <w:ilvl w:val="0"/>
          <w:numId w:val="7"/>
        </w:numPr>
        <w:pBdr>
          <w:top w:val="nil"/>
          <w:left w:val="nil"/>
          <w:bottom w:val="nil"/>
          <w:right w:val="nil"/>
          <w:between w:val="nil"/>
        </w:pBdr>
        <w:spacing w:after="0"/>
        <w:rPr>
          <w:color w:val="000000"/>
          <w:sz w:val="32"/>
          <w:szCs w:val="32"/>
        </w:rPr>
      </w:pPr>
      <w:r w:rsidRPr="00DE72AE">
        <w:rPr>
          <w:color w:val="000000"/>
          <w:sz w:val="32"/>
          <w:szCs w:val="32"/>
        </w:rPr>
        <w:lastRenderedPageBreak/>
        <w:t>Bidders are required produce examples of similar work experience.</w:t>
      </w:r>
    </w:p>
    <w:p w14:paraId="00000077" w14:textId="406AF192" w:rsidR="00082532" w:rsidRPr="00DE72AE" w:rsidRDefault="00CD1B2C">
      <w:pPr>
        <w:numPr>
          <w:ilvl w:val="0"/>
          <w:numId w:val="7"/>
        </w:numPr>
        <w:pBdr>
          <w:top w:val="nil"/>
          <w:left w:val="nil"/>
          <w:bottom w:val="nil"/>
          <w:right w:val="nil"/>
          <w:between w:val="nil"/>
        </w:pBdr>
        <w:spacing w:line="256" w:lineRule="auto"/>
        <w:rPr>
          <w:color w:val="000000"/>
          <w:sz w:val="32"/>
          <w:szCs w:val="32"/>
        </w:rPr>
      </w:pPr>
      <w:r w:rsidRPr="00DE72AE">
        <w:rPr>
          <w:color w:val="000000"/>
          <w:sz w:val="32"/>
          <w:szCs w:val="32"/>
        </w:rPr>
        <w:t xml:space="preserve">Preference will be given to bidders who have extensive experience utilizing the Secretary of the Interior Standards for the Treatment of Historic Properties </w:t>
      </w:r>
      <w:r w:rsidR="00AA1187" w:rsidRPr="00DE72AE">
        <w:rPr>
          <w:color w:val="000000"/>
          <w:sz w:val="32"/>
          <w:szCs w:val="32"/>
        </w:rPr>
        <w:t xml:space="preserve">and adaptive reuse of existing buildings. </w:t>
      </w:r>
    </w:p>
    <w:p w14:paraId="00000078" w14:textId="77777777" w:rsidR="00082532" w:rsidRPr="00DE72AE" w:rsidRDefault="00082532">
      <w:pPr>
        <w:pBdr>
          <w:top w:val="nil"/>
          <w:left w:val="nil"/>
          <w:bottom w:val="nil"/>
          <w:right w:val="nil"/>
          <w:between w:val="nil"/>
        </w:pBdr>
        <w:spacing w:after="0" w:line="240" w:lineRule="auto"/>
        <w:rPr>
          <w:b/>
          <w:color w:val="000000"/>
          <w:sz w:val="32"/>
          <w:szCs w:val="32"/>
          <w:u w:val="single"/>
        </w:rPr>
      </w:pPr>
    </w:p>
    <w:p w14:paraId="00000079" w14:textId="77777777" w:rsidR="00082532" w:rsidRPr="00DE72AE" w:rsidRDefault="00CD1B2C">
      <w:pPr>
        <w:pBdr>
          <w:top w:val="nil"/>
          <w:left w:val="nil"/>
          <w:bottom w:val="nil"/>
          <w:right w:val="nil"/>
          <w:between w:val="nil"/>
        </w:pBdr>
        <w:spacing w:after="0" w:line="240" w:lineRule="auto"/>
        <w:rPr>
          <w:b/>
          <w:color w:val="000000"/>
          <w:sz w:val="32"/>
          <w:szCs w:val="32"/>
        </w:rPr>
      </w:pPr>
      <w:r w:rsidRPr="00DE72AE">
        <w:rPr>
          <w:b/>
          <w:color w:val="000000"/>
          <w:sz w:val="32"/>
          <w:szCs w:val="32"/>
        </w:rPr>
        <w:t>Proposal Requirements</w:t>
      </w:r>
    </w:p>
    <w:p w14:paraId="0000007A" w14:textId="77777777" w:rsidR="00082532" w:rsidRPr="00DE72AE" w:rsidRDefault="00082532">
      <w:pPr>
        <w:pBdr>
          <w:top w:val="nil"/>
          <w:left w:val="nil"/>
          <w:bottom w:val="nil"/>
          <w:right w:val="nil"/>
          <w:between w:val="nil"/>
        </w:pBdr>
        <w:spacing w:after="0" w:line="240" w:lineRule="auto"/>
        <w:rPr>
          <w:b/>
          <w:color w:val="000000"/>
          <w:sz w:val="32"/>
          <w:szCs w:val="32"/>
          <w:u w:val="single"/>
        </w:rPr>
      </w:pPr>
    </w:p>
    <w:p w14:paraId="0000007B"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Proposal must contain the following items:</w:t>
      </w:r>
    </w:p>
    <w:p w14:paraId="0000007C"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7D" w14:textId="77777777" w:rsidR="00082532" w:rsidRPr="00DE72AE" w:rsidRDefault="00CD1B2C">
      <w:pPr>
        <w:pStyle w:val="Heading3"/>
        <w:ind w:left="360"/>
        <w:rPr>
          <w:rFonts w:ascii="Calibri" w:eastAsia="Calibri" w:hAnsi="Calibri" w:cs="Calibri"/>
          <w:sz w:val="32"/>
          <w:szCs w:val="32"/>
        </w:rPr>
      </w:pPr>
      <w:bookmarkStart w:id="9" w:name="_2s8eyo1" w:colFirst="0" w:colLast="0"/>
      <w:bookmarkEnd w:id="9"/>
      <w:r w:rsidRPr="00DE72AE">
        <w:rPr>
          <w:rFonts w:ascii="Calibri" w:eastAsia="Calibri" w:hAnsi="Calibri" w:cs="Calibri"/>
          <w:sz w:val="32"/>
          <w:szCs w:val="32"/>
        </w:rPr>
        <w:t>1.</w:t>
      </w:r>
      <w:r w:rsidRPr="00DE72AE">
        <w:rPr>
          <w:rFonts w:ascii="Calibri" w:eastAsia="Calibri" w:hAnsi="Calibri" w:cs="Calibri"/>
          <w:sz w:val="32"/>
          <w:szCs w:val="32"/>
        </w:rPr>
        <w:tab/>
        <w:t xml:space="preserve">Cover Sheet.  </w:t>
      </w:r>
    </w:p>
    <w:p w14:paraId="0000007E"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 xml:space="preserve">The Cover Sheet is Page 1 of the proposal.  </w:t>
      </w:r>
    </w:p>
    <w:p w14:paraId="0000007F"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80" w14:textId="444E66E2" w:rsidR="00082532" w:rsidRPr="00DE72AE" w:rsidRDefault="00CD1B2C">
      <w:pPr>
        <w:pBdr>
          <w:top w:val="nil"/>
          <w:left w:val="nil"/>
          <w:bottom w:val="nil"/>
          <w:right w:val="nil"/>
          <w:between w:val="nil"/>
        </w:pBdr>
        <w:spacing w:after="0" w:line="240" w:lineRule="auto"/>
        <w:rPr>
          <w:color w:val="000000"/>
          <w:sz w:val="32"/>
          <w:szCs w:val="32"/>
          <w:u w:val="single"/>
        </w:rPr>
      </w:pPr>
      <w:r w:rsidRPr="00DE72AE">
        <w:rPr>
          <w:color w:val="000000"/>
          <w:sz w:val="32"/>
          <w:szCs w:val="32"/>
        </w:rPr>
        <w:t xml:space="preserve">The proposer must develop a Cover Sheet that includes the information below.  </w:t>
      </w:r>
      <w:r w:rsidRPr="00DE72AE">
        <w:rPr>
          <w:i/>
          <w:color w:val="000000"/>
          <w:sz w:val="32"/>
          <w:szCs w:val="32"/>
        </w:rPr>
        <w:t>Legal Name</w:t>
      </w:r>
      <w:r w:rsidRPr="00DE72AE">
        <w:rPr>
          <w:color w:val="000000"/>
          <w:sz w:val="32"/>
          <w:szCs w:val="32"/>
        </w:rPr>
        <w:t xml:space="preserve"> is defined as the name of the provider or vendor submitting the proposal.  </w:t>
      </w:r>
      <w:r w:rsidRPr="00DE72AE">
        <w:rPr>
          <w:i/>
          <w:color w:val="000000"/>
          <w:sz w:val="32"/>
          <w:szCs w:val="32"/>
        </w:rPr>
        <w:t>Contact Person</w:t>
      </w:r>
      <w:r w:rsidRPr="00DE72AE">
        <w:rPr>
          <w:color w:val="000000"/>
          <w:sz w:val="32"/>
          <w:szCs w:val="32"/>
        </w:rPr>
        <w:t xml:space="preserve"> is defined as the individual who can provide additional information about the proposal or who has immediate responsibility for the proposal.  </w:t>
      </w:r>
      <w:r w:rsidRPr="00DE72AE">
        <w:rPr>
          <w:i/>
          <w:color w:val="000000"/>
          <w:sz w:val="32"/>
          <w:szCs w:val="32"/>
        </w:rPr>
        <w:t>Authorized Official</w:t>
      </w:r>
      <w:r w:rsidRPr="00DE72AE">
        <w:rPr>
          <w:color w:val="000000"/>
          <w:sz w:val="32"/>
          <w:szCs w:val="32"/>
        </w:rPr>
        <w:t xml:space="preserve"> is defined as the individual empowered to submit a binding offer on behalf of the proposer to provide services in accordance with the terms and provisions described in this RFP and any amendments or attachments hereto.</w:t>
      </w:r>
    </w:p>
    <w:p w14:paraId="00000081"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82" w14:textId="77777777" w:rsidR="00082532" w:rsidRPr="00DE72AE" w:rsidRDefault="00CD1B2C">
      <w:pPr>
        <w:numPr>
          <w:ilvl w:val="0"/>
          <w:numId w:val="10"/>
        </w:numPr>
        <w:pBdr>
          <w:top w:val="nil"/>
          <w:left w:val="nil"/>
          <w:bottom w:val="nil"/>
          <w:right w:val="nil"/>
          <w:between w:val="nil"/>
        </w:pBdr>
        <w:spacing w:after="0" w:line="240" w:lineRule="auto"/>
        <w:rPr>
          <w:color w:val="000000"/>
          <w:sz w:val="32"/>
          <w:szCs w:val="32"/>
        </w:rPr>
      </w:pPr>
      <w:r w:rsidRPr="00DE72AE">
        <w:rPr>
          <w:color w:val="000000"/>
          <w:sz w:val="32"/>
          <w:szCs w:val="32"/>
        </w:rPr>
        <w:t>RFP Name or Number:</w:t>
      </w:r>
    </w:p>
    <w:p w14:paraId="00000083" w14:textId="77777777" w:rsidR="00082532" w:rsidRPr="00DE72AE" w:rsidRDefault="00CD1B2C">
      <w:pPr>
        <w:numPr>
          <w:ilvl w:val="0"/>
          <w:numId w:val="10"/>
        </w:numPr>
        <w:pBdr>
          <w:top w:val="nil"/>
          <w:left w:val="nil"/>
          <w:bottom w:val="nil"/>
          <w:right w:val="nil"/>
          <w:between w:val="nil"/>
        </w:pBdr>
        <w:spacing w:after="0" w:line="240" w:lineRule="auto"/>
        <w:rPr>
          <w:color w:val="000000"/>
          <w:sz w:val="32"/>
          <w:szCs w:val="32"/>
        </w:rPr>
      </w:pPr>
      <w:r w:rsidRPr="00DE72AE">
        <w:rPr>
          <w:color w:val="000000"/>
          <w:sz w:val="32"/>
          <w:szCs w:val="32"/>
        </w:rPr>
        <w:t>Legal Name:</w:t>
      </w:r>
    </w:p>
    <w:p w14:paraId="00000084" w14:textId="77777777" w:rsidR="00082532" w:rsidRPr="00DE72AE" w:rsidRDefault="00CD1B2C">
      <w:pPr>
        <w:numPr>
          <w:ilvl w:val="0"/>
          <w:numId w:val="10"/>
        </w:numPr>
        <w:pBdr>
          <w:top w:val="nil"/>
          <w:left w:val="nil"/>
          <w:bottom w:val="nil"/>
          <w:right w:val="nil"/>
          <w:between w:val="nil"/>
        </w:pBdr>
        <w:spacing w:after="0" w:line="240" w:lineRule="auto"/>
        <w:rPr>
          <w:color w:val="000000"/>
          <w:sz w:val="32"/>
          <w:szCs w:val="32"/>
        </w:rPr>
      </w:pPr>
      <w:r w:rsidRPr="00DE72AE">
        <w:rPr>
          <w:color w:val="000000"/>
          <w:sz w:val="32"/>
          <w:szCs w:val="32"/>
        </w:rPr>
        <w:t>Street Address:</w:t>
      </w:r>
    </w:p>
    <w:p w14:paraId="00000085" w14:textId="77777777" w:rsidR="00082532" w:rsidRPr="00DE72AE" w:rsidRDefault="00CD1B2C">
      <w:pPr>
        <w:numPr>
          <w:ilvl w:val="0"/>
          <w:numId w:val="10"/>
        </w:numPr>
        <w:pBdr>
          <w:top w:val="nil"/>
          <w:left w:val="nil"/>
          <w:bottom w:val="nil"/>
          <w:right w:val="nil"/>
          <w:between w:val="nil"/>
        </w:pBdr>
        <w:spacing w:after="0" w:line="240" w:lineRule="auto"/>
        <w:rPr>
          <w:color w:val="000000"/>
          <w:sz w:val="32"/>
          <w:szCs w:val="32"/>
        </w:rPr>
      </w:pPr>
      <w:r w:rsidRPr="00DE72AE">
        <w:rPr>
          <w:color w:val="000000"/>
          <w:sz w:val="32"/>
          <w:szCs w:val="32"/>
        </w:rPr>
        <w:t>Town/City/State/Zip:</w:t>
      </w:r>
      <w:r w:rsidRPr="00DE72AE">
        <w:rPr>
          <w:color w:val="000000"/>
          <w:sz w:val="32"/>
          <w:szCs w:val="32"/>
        </w:rPr>
        <w:tab/>
      </w:r>
    </w:p>
    <w:p w14:paraId="00000086" w14:textId="77777777" w:rsidR="00082532" w:rsidRPr="00DE72AE" w:rsidRDefault="00CD1B2C">
      <w:pPr>
        <w:numPr>
          <w:ilvl w:val="0"/>
          <w:numId w:val="10"/>
        </w:numPr>
        <w:pBdr>
          <w:top w:val="nil"/>
          <w:left w:val="nil"/>
          <w:bottom w:val="nil"/>
          <w:right w:val="nil"/>
          <w:between w:val="nil"/>
        </w:pBdr>
        <w:spacing w:after="0" w:line="240" w:lineRule="auto"/>
        <w:rPr>
          <w:color w:val="000000"/>
          <w:sz w:val="32"/>
          <w:szCs w:val="32"/>
        </w:rPr>
      </w:pPr>
      <w:r w:rsidRPr="00DE72AE">
        <w:rPr>
          <w:color w:val="000000"/>
          <w:sz w:val="32"/>
          <w:szCs w:val="32"/>
        </w:rPr>
        <w:t>Contact Person:</w:t>
      </w:r>
      <w:r w:rsidRPr="00DE72AE">
        <w:rPr>
          <w:color w:val="000000"/>
          <w:sz w:val="32"/>
          <w:szCs w:val="32"/>
        </w:rPr>
        <w:tab/>
      </w:r>
    </w:p>
    <w:p w14:paraId="00000087" w14:textId="77777777" w:rsidR="00082532" w:rsidRPr="00DE72AE" w:rsidRDefault="00CD1B2C">
      <w:pPr>
        <w:numPr>
          <w:ilvl w:val="0"/>
          <w:numId w:val="10"/>
        </w:numPr>
        <w:pBdr>
          <w:top w:val="nil"/>
          <w:left w:val="nil"/>
          <w:bottom w:val="nil"/>
          <w:right w:val="nil"/>
          <w:between w:val="nil"/>
        </w:pBdr>
        <w:spacing w:after="0" w:line="240" w:lineRule="auto"/>
        <w:rPr>
          <w:color w:val="000000"/>
          <w:sz w:val="32"/>
          <w:szCs w:val="32"/>
        </w:rPr>
      </w:pPr>
      <w:r w:rsidRPr="00DE72AE">
        <w:rPr>
          <w:color w:val="000000"/>
          <w:sz w:val="32"/>
          <w:szCs w:val="32"/>
        </w:rPr>
        <w:t>Title:</w:t>
      </w:r>
    </w:p>
    <w:p w14:paraId="00000088" w14:textId="77777777" w:rsidR="00082532" w:rsidRPr="00DE72AE" w:rsidRDefault="00CD1B2C">
      <w:pPr>
        <w:numPr>
          <w:ilvl w:val="0"/>
          <w:numId w:val="10"/>
        </w:numPr>
        <w:pBdr>
          <w:top w:val="nil"/>
          <w:left w:val="nil"/>
          <w:bottom w:val="nil"/>
          <w:right w:val="nil"/>
          <w:between w:val="nil"/>
        </w:pBdr>
        <w:spacing w:after="0" w:line="240" w:lineRule="auto"/>
        <w:rPr>
          <w:color w:val="000000"/>
          <w:sz w:val="32"/>
          <w:szCs w:val="32"/>
        </w:rPr>
      </w:pPr>
      <w:r w:rsidRPr="00DE72AE">
        <w:rPr>
          <w:color w:val="000000"/>
          <w:sz w:val="32"/>
          <w:szCs w:val="32"/>
        </w:rPr>
        <w:t>Phone Number:</w:t>
      </w:r>
    </w:p>
    <w:p w14:paraId="00000089" w14:textId="77777777" w:rsidR="00082532" w:rsidRPr="00DE72AE" w:rsidRDefault="00CD1B2C">
      <w:pPr>
        <w:numPr>
          <w:ilvl w:val="0"/>
          <w:numId w:val="10"/>
        </w:numPr>
        <w:pBdr>
          <w:top w:val="nil"/>
          <w:left w:val="nil"/>
          <w:bottom w:val="nil"/>
          <w:right w:val="nil"/>
          <w:between w:val="nil"/>
        </w:pBdr>
        <w:spacing w:after="0" w:line="240" w:lineRule="auto"/>
        <w:rPr>
          <w:color w:val="000000"/>
          <w:sz w:val="32"/>
          <w:szCs w:val="32"/>
        </w:rPr>
      </w:pPr>
      <w:r w:rsidRPr="00DE72AE">
        <w:rPr>
          <w:color w:val="000000"/>
          <w:sz w:val="32"/>
          <w:szCs w:val="32"/>
        </w:rPr>
        <w:lastRenderedPageBreak/>
        <w:t>E-Mail Address:</w:t>
      </w:r>
    </w:p>
    <w:p w14:paraId="0000008A" w14:textId="77777777" w:rsidR="00082532" w:rsidRPr="00DE72AE" w:rsidRDefault="00CD1B2C">
      <w:pPr>
        <w:numPr>
          <w:ilvl w:val="0"/>
          <w:numId w:val="10"/>
        </w:numPr>
        <w:pBdr>
          <w:top w:val="nil"/>
          <w:left w:val="nil"/>
          <w:bottom w:val="nil"/>
          <w:right w:val="nil"/>
          <w:between w:val="nil"/>
        </w:pBdr>
        <w:spacing w:after="0" w:line="240" w:lineRule="auto"/>
        <w:rPr>
          <w:color w:val="000000"/>
          <w:sz w:val="32"/>
          <w:szCs w:val="32"/>
        </w:rPr>
      </w:pPr>
      <w:r w:rsidRPr="00DE72AE">
        <w:rPr>
          <w:color w:val="000000"/>
          <w:sz w:val="32"/>
          <w:szCs w:val="32"/>
        </w:rPr>
        <w:t>Authorized Official:</w:t>
      </w:r>
    </w:p>
    <w:p w14:paraId="0000008B" w14:textId="77777777" w:rsidR="00082532" w:rsidRPr="00DE72AE" w:rsidRDefault="00CD1B2C">
      <w:pPr>
        <w:numPr>
          <w:ilvl w:val="0"/>
          <w:numId w:val="10"/>
        </w:numPr>
        <w:pBdr>
          <w:top w:val="nil"/>
          <w:left w:val="nil"/>
          <w:bottom w:val="nil"/>
          <w:right w:val="nil"/>
          <w:between w:val="nil"/>
        </w:pBdr>
        <w:spacing w:after="0" w:line="240" w:lineRule="auto"/>
        <w:rPr>
          <w:color w:val="000000"/>
          <w:sz w:val="32"/>
          <w:szCs w:val="32"/>
        </w:rPr>
      </w:pPr>
      <w:r w:rsidRPr="00DE72AE">
        <w:rPr>
          <w:color w:val="000000"/>
          <w:sz w:val="32"/>
          <w:szCs w:val="32"/>
        </w:rPr>
        <w:t>Title:</w:t>
      </w:r>
    </w:p>
    <w:p w14:paraId="0000008C" w14:textId="77777777" w:rsidR="00082532" w:rsidRPr="00DE72AE" w:rsidRDefault="00CD1B2C">
      <w:pPr>
        <w:numPr>
          <w:ilvl w:val="0"/>
          <w:numId w:val="10"/>
        </w:numPr>
        <w:pBdr>
          <w:top w:val="nil"/>
          <w:left w:val="nil"/>
          <w:bottom w:val="nil"/>
          <w:right w:val="nil"/>
          <w:between w:val="nil"/>
        </w:pBdr>
        <w:spacing w:after="0" w:line="240" w:lineRule="auto"/>
        <w:rPr>
          <w:color w:val="000000"/>
          <w:sz w:val="32"/>
          <w:szCs w:val="32"/>
        </w:rPr>
      </w:pPr>
      <w:r w:rsidRPr="00DE72AE">
        <w:rPr>
          <w:color w:val="000000"/>
          <w:sz w:val="32"/>
          <w:szCs w:val="32"/>
        </w:rPr>
        <w:t>Signature:</w:t>
      </w:r>
    </w:p>
    <w:p w14:paraId="0000008D"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8E" w14:textId="77777777" w:rsidR="00082532" w:rsidRPr="00DE72AE" w:rsidRDefault="00CD1B2C">
      <w:pPr>
        <w:pBdr>
          <w:top w:val="nil"/>
          <w:left w:val="nil"/>
          <w:bottom w:val="nil"/>
          <w:right w:val="nil"/>
          <w:between w:val="nil"/>
        </w:pBdr>
        <w:spacing w:after="0" w:line="240" w:lineRule="auto"/>
        <w:rPr>
          <w:b/>
          <w:color w:val="000000"/>
          <w:sz w:val="32"/>
          <w:szCs w:val="32"/>
        </w:rPr>
      </w:pPr>
      <w:r w:rsidRPr="00DE72AE">
        <w:rPr>
          <w:color w:val="000000"/>
          <w:sz w:val="32"/>
          <w:szCs w:val="32"/>
        </w:rPr>
        <w:t>2.</w:t>
      </w:r>
      <w:r w:rsidRPr="00DE72AE">
        <w:rPr>
          <w:color w:val="000000"/>
          <w:sz w:val="32"/>
          <w:szCs w:val="32"/>
        </w:rPr>
        <w:tab/>
      </w:r>
      <w:r w:rsidRPr="00DE72AE">
        <w:rPr>
          <w:b/>
          <w:color w:val="000000"/>
          <w:sz w:val="32"/>
          <w:szCs w:val="32"/>
        </w:rPr>
        <w:t>CONTENTS OF PROPOSAL</w:t>
      </w:r>
    </w:p>
    <w:p w14:paraId="0000008F" w14:textId="77777777" w:rsidR="00082532" w:rsidRPr="00DE72AE" w:rsidRDefault="00CD1B2C">
      <w:pPr>
        <w:pStyle w:val="Heading3"/>
        <w:tabs>
          <w:tab w:val="left" w:pos="360"/>
        </w:tabs>
        <w:ind w:left="360"/>
        <w:rPr>
          <w:rFonts w:ascii="Calibri" w:eastAsia="Calibri" w:hAnsi="Calibri" w:cs="Calibri"/>
          <w:sz w:val="32"/>
          <w:szCs w:val="32"/>
        </w:rPr>
      </w:pPr>
      <w:bookmarkStart w:id="10" w:name="_17dp8vu" w:colFirst="0" w:colLast="0"/>
      <w:bookmarkEnd w:id="10"/>
      <w:r w:rsidRPr="00DE72AE">
        <w:rPr>
          <w:rFonts w:ascii="Calibri" w:eastAsia="Calibri" w:hAnsi="Calibri" w:cs="Calibri"/>
          <w:sz w:val="32"/>
          <w:szCs w:val="32"/>
        </w:rPr>
        <w:t xml:space="preserve">a. Executive Summary.  </w:t>
      </w:r>
    </w:p>
    <w:p w14:paraId="00000090" w14:textId="77777777" w:rsidR="00082532" w:rsidRPr="00DE72AE" w:rsidRDefault="00CD1B2C">
      <w:pPr>
        <w:pBdr>
          <w:top w:val="nil"/>
          <w:left w:val="nil"/>
          <w:bottom w:val="nil"/>
          <w:right w:val="nil"/>
          <w:between w:val="nil"/>
        </w:pBdr>
        <w:spacing w:after="0" w:line="240" w:lineRule="auto"/>
        <w:rPr>
          <w:color w:val="000000"/>
          <w:sz w:val="32"/>
          <w:szCs w:val="32"/>
        </w:rPr>
      </w:pPr>
      <w:bookmarkStart w:id="11" w:name="_3rdcrjn" w:colFirst="0" w:colLast="0"/>
      <w:bookmarkEnd w:id="11"/>
      <w:r w:rsidRPr="00DE72AE">
        <w:rPr>
          <w:color w:val="000000"/>
          <w:sz w:val="32"/>
          <w:szCs w:val="32"/>
        </w:rPr>
        <w:t>Proposals must include a high-level summary of the main proposal and cost proposal. The summary must also include the organization’s eligibility and qualifications to respond to this RFP and a brief overview of why the Respondent should be selected for the activities highlighted in the scope of services.</w:t>
      </w:r>
    </w:p>
    <w:p w14:paraId="00000091"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92" w14:textId="77777777" w:rsidR="00082532" w:rsidRPr="00DE72AE" w:rsidRDefault="00CD1B2C">
      <w:pPr>
        <w:rPr>
          <w:b/>
          <w:sz w:val="32"/>
          <w:szCs w:val="32"/>
        </w:rPr>
      </w:pPr>
      <w:bookmarkStart w:id="12" w:name="_26in1rg" w:colFirst="0" w:colLast="0"/>
      <w:bookmarkEnd w:id="12"/>
      <w:r w:rsidRPr="00DE72AE">
        <w:rPr>
          <w:b/>
          <w:sz w:val="32"/>
          <w:szCs w:val="32"/>
        </w:rPr>
        <w:t>b.</w:t>
      </w:r>
      <w:r w:rsidRPr="00DE72AE">
        <w:rPr>
          <w:b/>
          <w:sz w:val="32"/>
          <w:szCs w:val="32"/>
        </w:rPr>
        <w:tab/>
        <w:t xml:space="preserve">Main Proposal </w:t>
      </w:r>
    </w:p>
    <w:p w14:paraId="00000093" w14:textId="77777777" w:rsidR="00082532" w:rsidRPr="00DE72AE" w:rsidRDefault="00CD1B2C">
      <w:pPr>
        <w:rPr>
          <w:b/>
          <w:sz w:val="32"/>
          <w:szCs w:val="32"/>
        </w:rPr>
      </w:pPr>
      <w:r w:rsidRPr="00DE72AE">
        <w:rPr>
          <w:b/>
          <w:sz w:val="32"/>
          <w:szCs w:val="32"/>
        </w:rPr>
        <w:t>To Submit a Responsive Proposal:</w:t>
      </w:r>
    </w:p>
    <w:p w14:paraId="00000094" w14:textId="77777777" w:rsidR="00082532" w:rsidRPr="00DE72AE" w:rsidRDefault="00CD1B2C">
      <w:pPr>
        <w:pBdr>
          <w:top w:val="nil"/>
          <w:left w:val="nil"/>
          <w:bottom w:val="nil"/>
          <w:right w:val="nil"/>
          <w:between w:val="nil"/>
        </w:pBdr>
        <w:spacing w:after="0" w:line="240" w:lineRule="auto"/>
        <w:rPr>
          <w:color w:val="3D3D3D"/>
          <w:sz w:val="32"/>
          <w:szCs w:val="32"/>
        </w:rPr>
      </w:pPr>
      <w:r w:rsidRPr="00DE72AE">
        <w:rPr>
          <w:color w:val="3D3D3D"/>
          <w:sz w:val="32"/>
          <w:szCs w:val="32"/>
        </w:rPr>
        <w:t>The proposal must include but is not limited to:</w:t>
      </w:r>
    </w:p>
    <w:p w14:paraId="00000095" w14:textId="77777777" w:rsidR="00082532" w:rsidRPr="00DE72AE" w:rsidRDefault="00082532">
      <w:pPr>
        <w:pBdr>
          <w:top w:val="nil"/>
          <w:left w:val="nil"/>
          <w:bottom w:val="nil"/>
          <w:right w:val="nil"/>
          <w:between w:val="nil"/>
        </w:pBdr>
        <w:spacing w:after="0" w:line="240" w:lineRule="auto"/>
        <w:rPr>
          <w:color w:val="3D3D3D"/>
          <w:sz w:val="32"/>
          <w:szCs w:val="32"/>
        </w:rPr>
      </w:pPr>
    </w:p>
    <w:p w14:paraId="00000096" w14:textId="77777777" w:rsidR="00082532" w:rsidRPr="00DE72AE" w:rsidRDefault="00CD1B2C">
      <w:pPr>
        <w:numPr>
          <w:ilvl w:val="0"/>
          <w:numId w:val="11"/>
        </w:numPr>
        <w:pBdr>
          <w:top w:val="nil"/>
          <w:left w:val="nil"/>
          <w:bottom w:val="nil"/>
          <w:right w:val="nil"/>
          <w:between w:val="nil"/>
        </w:pBdr>
        <w:spacing w:after="0" w:line="240" w:lineRule="auto"/>
        <w:rPr>
          <w:color w:val="3D3D3D"/>
          <w:sz w:val="32"/>
          <w:szCs w:val="32"/>
        </w:rPr>
      </w:pPr>
      <w:r w:rsidRPr="00DE72AE">
        <w:rPr>
          <w:color w:val="3D3D3D"/>
          <w:sz w:val="32"/>
          <w:szCs w:val="32"/>
        </w:rPr>
        <w:t xml:space="preserve">Firm Qualifications </w:t>
      </w:r>
    </w:p>
    <w:p w14:paraId="7E58FBD3" w14:textId="7B2936CA" w:rsidR="00D9183C" w:rsidRPr="00DE72AE" w:rsidRDefault="00CD1B2C" w:rsidP="00D9183C">
      <w:pPr>
        <w:numPr>
          <w:ilvl w:val="0"/>
          <w:numId w:val="11"/>
        </w:numPr>
        <w:pBdr>
          <w:top w:val="nil"/>
          <w:left w:val="nil"/>
          <w:bottom w:val="nil"/>
          <w:right w:val="nil"/>
          <w:between w:val="nil"/>
        </w:pBdr>
        <w:spacing w:after="0" w:line="240" w:lineRule="auto"/>
        <w:rPr>
          <w:color w:val="3D3D3D"/>
          <w:sz w:val="32"/>
          <w:szCs w:val="32"/>
        </w:rPr>
      </w:pPr>
      <w:r w:rsidRPr="00DE72AE">
        <w:rPr>
          <w:color w:val="3D3D3D"/>
          <w:sz w:val="32"/>
          <w:szCs w:val="32"/>
        </w:rPr>
        <w:t xml:space="preserve">Team Member Credentials, including resumes </w:t>
      </w:r>
    </w:p>
    <w:p w14:paraId="00000098" w14:textId="049925A6" w:rsidR="00082532" w:rsidRPr="00DE72AE" w:rsidRDefault="00CD1B2C">
      <w:pPr>
        <w:pStyle w:val="Heading3"/>
        <w:rPr>
          <w:rFonts w:ascii="Calibri" w:eastAsia="Calibri" w:hAnsi="Calibri" w:cs="Calibri"/>
          <w:sz w:val="32"/>
          <w:szCs w:val="32"/>
        </w:rPr>
      </w:pPr>
      <w:r w:rsidRPr="00DE72AE">
        <w:rPr>
          <w:rFonts w:ascii="Calibri" w:eastAsia="Calibri" w:hAnsi="Calibri" w:cs="Calibri"/>
          <w:sz w:val="32"/>
          <w:szCs w:val="32"/>
        </w:rPr>
        <w:t>Staffing Expectations</w:t>
      </w:r>
    </w:p>
    <w:p w14:paraId="0000009A" w14:textId="7EFF278E" w:rsidR="00082532" w:rsidRPr="00DE72AE" w:rsidRDefault="00CD1B2C">
      <w:pPr>
        <w:spacing w:line="256" w:lineRule="auto"/>
        <w:rPr>
          <w:sz w:val="32"/>
          <w:szCs w:val="32"/>
        </w:rPr>
      </w:pPr>
      <w:r w:rsidRPr="00DE72AE">
        <w:rPr>
          <w:sz w:val="32"/>
          <w:szCs w:val="32"/>
        </w:rPr>
        <w:t>Qualifying Architect must be licensed and registered in the State of Connecticut</w:t>
      </w:r>
      <w:r w:rsidR="004A7083" w:rsidRPr="00DE72AE">
        <w:rPr>
          <w:sz w:val="32"/>
          <w:szCs w:val="32"/>
        </w:rPr>
        <w:t>.</w:t>
      </w:r>
    </w:p>
    <w:p w14:paraId="0000009B" w14:textId="61B2068D" w:rsidR="00082532" w:rsidRPr="00DE72AE" w:rsidRDefault="00CD1B2C">
      <w:pPr>
        <w:spacing w:line="256" w:lineRule="auto"/>
        <w:rPr>
          <w:sz w:val="32"/>
          <w:szCs w:val="32"/>
        </w:rPr>
      </w:pPr>
      <w:r w:rsidRPr="00DE72AE">
        <w:rPr>
          <w:sz w:val="32"/>
          <w:szCs w:val="32"/>
        </w:rPr>
        <w:t>Qualifying bidders must have similar/related background and experience in historic preservation and adaptive reuse of buildings.</w:t>
      </w:r>
    </w:p>
    <w:p w14:paraId="0000009C" w14:textId="1D9D738A" w:rsidR="00082532" w:rsidRPr="00DE72AE" w:rsidRDefault="00CD1B2C">
      <w:pPr>
        <w:pBdr>
          <w:top w:val="nil"/>
          <w:left w:val="nil"/>
          <w:bottom w:val="nil"/>
          <w:right w:val="nil"/>
          <w:between w:val="nil"/>
        </w:pBdr>
        <w:spacing w:after="0" w:line="240" w:lineRule="auto"/>
        <w:rPr>
          <w:color w:val="000000"/>
          <w:sz w:val="32"/>
          <w:szCs w:val="32"/>
        </w:rPr>
      </w:pPr>
      <w:r w:rsidRPr="00DE72AE">
        <w:rPr>
          <w:color w:val="000000"/>
          <w:sz w:val="32"/>
          <w:szCs w:val="32"/>
        </w:rPr>
        <w:t xml:space="preserve">The Proposer must certify that the personnel identified in its response to the RFP will be the persons actually assigned to the project.  Any additions, deletions, or changes in personnel assigned to the project must be approved by </w:t>
      </w:r>
      <w:r w:rsidRPr="00DE72AE">
        <w:rPr>
          <w:sz w:val="32"/>
          <w:szCs w:val="32"/>
        </w:rPr>
        <w:t>City of Ansonia</w:t>
      </w:r>
      <w:r w:rsidRPr="00DE72AE">
        <w:rPr>
          <w:color w:val="000000"/>
          <w:sz w:val="32"/>
          <w:szCs w:val="32"/>
        </w:rPr>
        <w:t xml:space="preserve">.  in advance of their exclusion or inclusion, with the exception of personnel who have terminated </w:t>
      </w:r>
      <w:r w:rsidRPr="00DE72AE">
        <w:rPr>
          <w:color w:val="000000"/>
          <w:sz w:val="32"/>
          <w:szCs w:val="32"/>
        </w:rPr>
        <w:lastRenderedPageBreak/>
        <w:t xml:space="preserve">employment.  Replacements for personnel who have terminated employment are subject to approval by </w:t>
      </w:r>
      <w:r w:rsidRPr="00DE72AE">
        <w:rPr>
          <w:sz w:val="32"/>
          <w:szCs w:val="32"/>
        </w:rPr>
        <w:t>City of Ansonia</w:t>
      </w:r>
      <w:r w:rsidRPr="00DE72AE">
        <w:rPr>
          <w:color w:val="000000"/>
          <w:sz w:val="32"/>
          <w:szCs w:val="32"/>
        </w:rPr>
        <w:t xml:space="preserve">.  and the SHPO.  At its discretion, </w:t>
      </w:r>
      <w:r w:rsidRPr="00DE72AE">
        <w:rPr>
          <w:sz w:val="32"/>
          <w:szCs w:val="32"/>
        </w:rPr>
        <w:t>City of Ansonia</w:t>
      </w:r>
      <w:r w:rsidRPr="00DE72AE">
        <w:rPr>
          <w:color w:val="000000"/>
          <w:sz w:val="32"/>
          <w:szCs w:val="32"/>
        </w:rPr>
        <w:t xml:space="preserve">.  may require removal and replacement of any of the Proposer’s personnel who do not perform adequately on the project in the sole opinion of </w:t>
      </w:r>
      <w:r w:rsidRPr="00DE72AE">
        <w:rPr>
          <w:sz w:val="32"/>
          <w:szCs w:val="32"/>
        </w:rPr>
        <w:t>City of Ansonia</w:t>
      </w:r>
      <w:r w:rsidRPr="00DE72AE">
        <w:rPr>
          <w:color w:val="000000"/>
          <w:sz w:val="32"/>
          <w:szCs w:val="32"/>
        </w:rPr>
        <w:t xml:space="preserve">, regardless of whether they were previously approved by </w:t>
      </w:r>
      <w:r w:rsidRPr="00DE72AE">
        <w:rPr>
          <w:sz w:val="32"/>
          <w:szCs w:val="32"/>
        </w:rPr>
        <w:t>City of Ansonia</w:t>
      </w:r>
      <w:r w:rsidRPr="00DE72AE">
        <w:rPr>
          <w:color w:val="000000"/>
          <w:sz w:val="32"/>
          <w:szCs w:val="32"/>
        </w:rPr>
        <w:t xml:space="preserve">.  </w:t>
      </w:r>
    </w:p>
    <w:p w14:paraId="0000009D" w14:textId="77777777" w:rsidR="00082532" w:rsidRPr="00DE72AE" w:rsidRDefault="00082532">
      <w:pPr>
        <w:pBdr>
          <w:top w:val="nil"/>
          <w:left w:val="nil"/>
          <w:bottom w:val="nil"/>
          <w:right w:val="nil"/>
          <w:between w:val="nil"/>
        </w:pBdr>
        <w:spacing w:after="0" w:line="240" w:lineRule="auto"/>
        <w:ind w:left="720"/>
        <w:rPr>
          <w:color w:val="3D3D3D"/>
          <w:sz w:val="32"/>
          <w:szCs w:val="32"/>
        </w:rPr>
      </w:pPr>
    </w:p>
    <w:p w14:paraId="0000009E" w14:textId="77777777" w:rsidR="00082532" w:rsidRPr="00DE72AE" w:rsidRDefault="00CD1B2C">
      <w:pPr>
        <w:numPr>
          <w:ilvl w:val="0"/>
          <w:numId w:val="11"/>
        </w:numPr>
        <w:pBdr>
          <w:top w:val="nil"/>
          <w:left w:val="nil"/>
          <w:bottom w:val="nil"/>
          <w:right w:val="nil"/>
          <w:between w:val="nil"/>
        </w:pBdr>
        <w:spacing w:after="0" w:line="240" w:lineRule="auto"/>
        <w:rPr>
          <w:i/>
          <w:color w:val="808080"/>
          <w:sz w:val="32"/>
          <w:szCs w:val="32"/>
        </w:rPr>
      </w:pPr>
      <w:r w:rsidRPr="00DE72AE">
        <w:rPr>
          <w:color w:val="3D3D3D"/>
          <w:sz w:val="32"/>
          <w:szCs w:val="32"/>
        </w:rPr>
        <w:t>Project Understanding/Methodology/Scope.  Should include:</w:t>
      </w:r>
    </w:p>
    <w:p w14:paraId="0000009F" w14:textId="77777777" w:rsidR="00082532" w:rsidRPr="00DE72AE" w:rsidRDefault="00082532">
      <w:pPr>
        <w:pBdr>
          <w:top w:val="nil"/>
          <w:left w:val="nil"/>
          <w:bottom w:val="nil"/>
          <w:right w:val="nil"/>
          <w:between w:val="nil"/>
        </w:pBdr>
        <w:spacing w:after="0" w:line="240" w:lineRule="auto"/>
        <w:ind w:left="1080"/>
        <w:rPr>
          <w:i/>
          <w:color w:val="000000"/>
          <w:sz w:val="32"/>
          <w:szCs w:val="32"/>
        </w:rPr>
      </w:pPr>
    </w:p>
    <w:p w14:paraId="000000A0" w14:textId="77777777" w:rsidR="00082532" w:rsidRPr="00DE72AE" w:rsidRDefault="00CD1B2C">
      <w:pPr>
        <w:numPr>
          <w:ilvl w:val="0"/>
          <w:numId w:val="1"/>
        </w:numPr>
        <w:pBdr>
          <w:top w:val="nil"/>
          <w:left w:val="nil"/>
          <w:bottom w:val="nil"/>
          <w:right w:val="nil"/>
          <w:between w:val="nil"/>
        </w:pBdr>
        <w:spacing w:after="0" w:line="240" w:lineRule="auto"/>
        <w:ind w:firstLine="90"/>
        <w:rPr>
          <w:i/>
          <w:color w:val="000000"/>
          <w:sz w:val="32"/>
          <w:szCs w:val="32"/>
        </w:rPr>
      </w:pPr>
      <w:r w:rsidRPr="00DE72AE">
        <w:rPr>
          <w:i/>
          <w:color w:val="000000"/>
          <w:sz w:val="32"/>
          <w:szCs w:val="32"/>
        </w:rPr>
        <w:t>Start Date</w:t>
      </w:r>
      <w:r w:rsidRPr="00DE72AE">
        <w:rPr>
          <w:i/>
          <w:color w:val="000000"/>
          <w:sz w:val="32"/>
          <w:szCs w:val="32"/>
        </w:rPr>
        <w:tab/>
      </w:r>
    </w:p>
    <w:p w14:paraId="000000A1" w14:textId="77777777" w:rsidR="00082532" w:rsidRPr="00DE72AE" w:rsidRDefault="00CD1B2C">
      <w:pPr>
        <w:numPr>
          <w:ilvl w:val="0"/>
          <w:numId w:val="1"/>
        </w:numPr>
        <w:pBdr>
          <w:top w:val="nil"/>
          <w:left w:val="nil"/>
          <w:bottom w:val="nil"/>
          <w:right w:val="nil"/>
          <w:between w:val="nil"/>
        </w:pBdr>
        <w:spacing w:after="0" w:line="240" w:lineRule="auto"/>
        <w:ind w:firstLine="90"/>
        <w:rPr>
          <w:i/>
          <w:color w:val="000000"/>
          <w:sz w:val="32"/>
          <w:szCs w:val="32"/>
        </w:rPr>
      </w:pPr>
      <w:r w:rsidRPr="00DE72AE">
        <w:rPr>
          <w:i/>
          <w:color w:val="000000"/>
          <w:sz w:val="32"/>
          <w:szCs w:val="32"/>
        </w:rPr>
        <w:t>Timetable / Schedule</w:t>
      </w:r>
      <w:r w:rsidRPr="00DE72AE">
        <w:rPr>
          <w:i/>
          <w:color w:val="000000"/>
          <w:sz w:val="32"/>
          <w:szCs w:val="32"/>
        </w:rPr>
        <w:tab/>
      </w:r>
    </w:p>
    <w:p w14:paraId="000000A2" w14:textId="77777777" w:rsidR="00082532" w:rsidRPr="00DE72AE" w:rsidRDefault="00CD1B2C">
      <w:pPr>
        <w:numPr>
          <w:ilvl w:val="0"/>
          <w:numId w:val="1"/>
        </w:numPr>
        <w:pBdr>
          <w:top w:val="nil"/>
          <w:left w:val="nil"/>
          <w:bottom w:val="nil"/>
          <w:right w:val="nil"/>
          <w:between w:val="nil"/>
        </w:pBdr>
        <w:spacing w:after="0" w:line="240" w:lineRule="auto"/>
        <w:ind w:firstLine="90"/>
        <w:rPr>
          <w:i/>
          <w:color w:val="000000"/>
          <w:sz w:val="32"/>
          <w:szCs w:val="32"/>
        </w:rPr>
      </w:pPr>
      <w:r w:rsidRPr="00DE72AE">
        <w:rPr>
          <w:i/>
          <w:color w:val="000000"/>
          <w:sz w:val="32"/>
          <w:szCs w:val="32"/>
        </w:rPr>
        <w:t>Tasks, Deliverables</w:t>
      </w:r>
    </w:p>
    <w:p w14:paraId="000000A3" w14:textId="77777777" w:rsidR="00082532" w:rsidRPr="00DE72AE" w:rsidRDefault="00CD1B2C">
      <w:pPr>
        <w:numPr>
          <w:ilvl w:val="0"/>
          <w:numId w:val="1"/>
        </w:numPr>
        <w:pBdr>
          <w:top w:val="nil"/>
          <w:left w:val="nil"/>
          <w:bottom w:val="nil"/>
          <w:right w:val="nil"/>
          <w:between w:val="nil"/>
        </w:pBdr>
        <w:spacing w:after="0" w:line="240" w:lineRule="auto"/>
        <w:ind w:firstLine="90"/>
        <w:rPr>
          <w:i/>
          <w:color w:val="000000"/>
          <w:sz w:val="32"/>
          <w:szCs w:val="32"/>
        </w:rPr>
      </w:pPr>
      <w:r w:rsidRPr="00DE72AE">
        <w:rPr>
          <w:i/>
          <w:color w:val="000000"/>
          <w:sz w:val="32"/>
          <w:szCs w:val="32"/>
        </w:rPr>
        <w:t>Methodologies</w:t>
      </w:r>
      <w:r w:rsidRPr="00DE72AE">
        <w:rPr>
          <w:i/>
          <w:color w:val="000000"/>
          <w:sz w:val="32"/>
          <w:szCs w:val="32"/>
        </w:rPr>
        <w:tab/>
        <w:t xml:space="preserve"> </w:t>
      </w:r>
    </w:p>
    <w:p w14:paraId="000000A4" w14:textId="77777777" w:rsidR="00082532" w:rsidRPr="00DE72AE" w:rsidRDefault="00CD1B2C">
      <w:pPr>
        <w:numPr>
          <w:ilvl w:val="0"/>
          <w:numId w:val="1"/>
        </w:numPr>
        <w:pBdr>
          <w:top w:val="nil"/>
          <w:left w:val="nil"/>
          <w:bottom w:val="nil"/>
          <w:right w:val="nil"/>
          <w:between w:val="nil"/>
        </w:pBdr>
        <w:spacing w:after="0" w:line="240" w:lineRule="auto"/>
        <w:ind w:firstLine="90"/>
        <w:rPr>
          <w:i/>
          <w:color w:val="000000"/>
          <w:sz w:val="32"/>
          <w:szCs w:val="32"/>
        </w:rPr>
      </w:pPr>
      <w:r w:rsidRPr="00DE72AE">
        <w:rPr>
          <w:i/>
          <w:color w:val="000000"/>
          <w:sz w:val="32"/>
          <w:szCs w:val="32"/>
        </w:rPr>
        <w:t>Measurable Objectives</w:t>
      </w:r>
      <w:r w:rsidRPr="00DE72AE">
        <w:rPr>
          <w:i/>
          <w:color w:val="000000"/>
          <w:sz w:val="32"/>
          <w:szCs w:val="32"/>
        </w:rPr>
        <w:tab/>
      </w:r>
    </w:p>
    <w:p w14:paraId="000000A5" w14:textId="77777777" w:rsidR="00082532" w:rsidRPr="00DE72AE" w:rsidRDefault="00082532">
      <w:pPr>
        <w:pBdr>
          <w:top w:val="nil"/>
          <w:left w:val="nil"/>
          <w:bottom w:val="nil"/>
          <w:right w:val="nil"/>
          <w:between w:val="nil"/>
        </w:pBdr>
        <w:spacing w:after="0" w:line="240" w:lineRule="auto"/>
        <w:rPr>
          <w:color w:val="3D3D3D"/>
          <w:sz w:val="32"/>
          <w:szCs w:val="32"/>
        </w:rPr>
      </w:pPr>
    </w:p>
    <w:p w14:paraId="000000A6" w14:textId="77777777" w:rsidR="00082532" w:rsidRPr="00DE72AE" w:rsidRDefault="00CD1B2C">
      <w:pPr>
        <w:numPr>
          <w:ilvl w:val="0"/>
          <w:numId w:val="11"/>
        </w:numPr>
        <w:pBdr>
          <w:top w:val="nil"/>
          <w:left w:val="nil"/>
          <w:bottom w:val="nil"/>
          <w:right w:val="nil"/>
          <w:between w:val="nil"/>
        </w:pBdr>
        <w:spacing w:after="0" w:line="240" w:lineRule="auto"/>
        <w:rPr>
          <w:color w:val="3D3D3D"/>
          <w:sz w:val="32"/>
          <w:szCs w:val="32"/>
        </w:rPr>
      </w:pPr>
      <w:r w:rsidRPr="00DE72AE">
        <w:rPr>
          <w:color w:val="3D3D3D"/>
          <w:sz w:val="32"/>
          <w:szCs w:val="32"/>
        </w:rPr>
        <w:t>Relevant Project Experience. A copy of a similar product successfully completed by firm is preferred and can be sent separately by email to Official Contact</w:t>
      </w:r>
    </w:p>
    <w:p w14:paraId="000000A7" w14:textId="77777777" w:rsidR="00082532" w:rsidRPr="00DE72AE" w:rsidRDefault="00CD1B2C">
      <w:pPr>
        <w:numPr>
          <w:ilvl w:val="0"/>
          <w:numId w:val="11"/>
        </w:numPr>
        <w:pBdr>
          <w:top w:val="nil"/>
          <w:left w:val="nil"/>
          <w:bottom w:val="nil"/>
          <w:right w:val="nil"/>
          <w:between w:val="nil"/>
        </w:pBdr>
        <w:spacing w:after="0" w:line="240" w:lineRule="auto"/>
        <w:rPr>
          <w:color w:val="3D3D3D"/>
          <w:sz w:val="32"/>
          <w:szCs w:val="32"/>
        </w:rPr>
      </w:pPr>
      <w:r w:rsidRPr="00DE72AE">
        <w:rPr>
          <w:color w:val="3D3D3D"/>
          <w:sz w:val="32"/>
          <w:szCs w:val="32"/>
        </w:rPr>
        <w:t xml:space="preserve">References  </w:t>
      </w:r>
    </w:p>
    <w:p w14:paraId="000000A8" w14:textId="77777777" w:rsidR="00082532" w:rsidRPr="00DE72AE" w:rsidRDefault="00CD1B2C">
      <w:pPr>
        <w:numPr>
          <w:ilvl w:val="0"/>
          <w:numId w:val="11"/>
        </w:numPr>
        <w:pBdr>
          <w:top w:val="nil"/>
          <w:left w:val="nil"/>
          <w:bottom w:val="nil"/>
          <w:right w:val="nil"/>
          <w:between w:val="nil"/>
        </w:pBdr>
        <w:spacing w:after="0" w:line="240" w:lineRule="auto"/>
        <w:rPr>
          <w:color w:val="3D3D3D"/>
          <w:sz w:val="32"/>
          <w:szCs w:val="32"/>
        </w:rPr>
      </w:pPr>
      <w:r w:rsidRPr="00DE72AE">
        <w:rPr>
          <w:color w:val="3D3D3D"/>
          <w:sz w:val="32"/>
          <w:szCs w:val="32"/>
        </w:rPr>
        <w:t xml:space="preserve">Fee Proposal </w:t>
      </w:r>
    </w:p>
    <w:p w14:paraId="000000A9" w14:textId="77777777" w:rsidR="00082532" w:rsidRPr="00DE72AE" w:rsidRDefault="00CD1B2C">
      <w:pPr>
        <w:numPr>
          <w:ilvl w:val="0"/>
          <w:numId w:val="11"/>
        </w:numPr>
        <w:pBdr>
          <w:top w:val="nil"/>
          <w:left w:val="nil"/>
          <w:bottom w:val="nil"/>
          <w:right w:val="nil"/>
          <w:between w:val="nil"/>
        </w:pBdr>
        <w:spacing w:after="0" w:line="240" w:lineRule="auto"/>
        <w:rPr>
          <w:color w:val="3D3D3D"/>
          <w:sz w:val="32"/>
          <w:szCs w:val="32"/>
        </w:rPr>
      </w:pPr>
      <w:r w:rsidRPr="00DE72AE">
        <w:rPr>
          <w:color w:val="3D3D3D"/>
          <w:sz w:val="32"/>
          <w:szCs w:val="32"/>
        </w:rPr>
        <w:t xml:space="preserve">Certificate of Insurance </w:t>
      </w:r>
    </w:p>
    <w:p w14:paraId="000000AA"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AB" w14:textId="6C0F224E" w:rsidR="00082532" w:rsidRPr="00DE72AE" w:rsidRDefault="00CD1B2C">
      <w:pPr>
        <w:pBdr>
          <w:top w:val="nil"/>
          <w:left w:val="nil"/>
          <w:bottom w:val="nil"/>
          <w:right w:val="nil"/>
          <w:between w:val="nil"/>
        </w:pBdr>
        <w:spacing w:after="0" w:line="240" w:lineRule="auto"/>
        <w:rPr>
          <w:b/>
          <w:color w:val="000000"/>
          <w:sz w:val="32"/>
          <w:szCs w:val="32"/>
          <w:u w:val="single"/>
        </w:rPr>
      </w:pPr>
      <w:r w:rsidRPr="00DE72AE">
        <w:rPr>
          <w:color w:val="000000"/>
          <w:sz w:val="32"/>
          <w:szCs w:val="32"/>
        </w:rPr>
        <w:t xml:space="preserve">All responses to the RFP must conform to the instructions.  </w:t>
      </w:r>
      <w:r w:rsidRPr="00DE72AE">
        <w:rPr>
          <w:b/>
          <w:color w:val="000000"/>
          <w:sz w:val="32"/>
          <w:szCs w:val="32"/>
          <w:u w:val="single"/>
        </w:rPr>
        <w:t xml:space="preserve">Proposals must be submitted in </w:t>
      </w:r>
      <w:r w:rsidR="004A7083" w:rsidRPr="00DE72AE">
        <w:rPr>
          <w:b/>
          <w:color w:val="000000"/>
          <w:sz w:val="32"/>
          <w:szCs w:val="32"/>
          <w:u w:val="single"/>
        </w:rPr>
        <w:t>electronic format titled</w:t>
      </w:r>
      <w:r w:rsidRPr="00DE72AE">
        <w:rPr>
          <w:b/>
          <w:color w:val="000000"/>
          <w:sz w:val="32"/>
          <w:szCs w:val="32"/>
          <w:u w:val="single"/>
        </w:rPr>
        <w:t>: “RFP Historic Resource Conditions Assessment Report-</w:t>
      </w:r>
      <w:r w:rsidR="00D9183C" w:rsidRPr="00DE72AE">
        <w:rPr>
          <w:b/>
          <w:color w:val="000000"/>
          <w:sz w:val="32"/>
          <w:szCs w:val="32"/>
          <w:u w:val="single"/>
        </w:rPr>
        <w:t>Ansonia Opera House</w:t>
      </w:r>
      <w:r w:rsidRPr="00DE72AE">
        <w:rPr>
          <w:b/>
          <w:color w:val="000000"/>
          <w:sz w:val="32"/>
          <w:szCs w:val="32"/>
          <w:u w:val="single"/>
        </w:rPr>
        <w:t xml:space="preserve">” </w:t>
      </w:r>
    </w:p>
    <w:p w14:paraId="000000AC" w14:textId="77777777" w:rsidR="00082532" w:rsidRPr="00DE72AE" w:rsidRDefault="00082532">
      <w:pPr>
        <w:pBdr>
          <w:top w:val="nil"/>
          <w:left w:val="nil"/>
          <w:bottom w:val="nil"/>
          <w:right w:val="nil"/>
          <w:between w:val="nil"/>
        </w:pBdr>
        <w:spacing w:after="0" w:line="240" w:lineRule="auto"/>
        <w:rPr>
          <w:color w:val="000000"/>
          <w:sz w:val="32"/>
          <w:szCs w:val="32"/>
        </w:rPr>
      </w:pPr>
    </w:p>
    <w:p w14:paraId="17B46E91" w14:textId="77777777" w:rsidR="00DE72AE" w:rsidRDefault="00DE72AE">
      <w:pPr>
        <w:pBdr>
          <w:top w:val="nil"/>
          <w:left w:val="nil"/>
          <w:bottom w:val="nil"/>
          <w:right w:val="nil"/>
          <w:between w:val="nil"/>
        </w:pBdr>
        <w:spacing w:after="0" w:line="240" w:lineRule="auto"/>
        <w:rPr>
          <w:b/>
          <w:color w:val="000000"/>
          <w:sz w:val="32"/>
          <w:szCs w:val="32"/>
          <w:u w:val="single"/>
        </w:rPr>
      </w:pPr>
    </w:p>
    <w:p w14:paraId="76280514" w14:textId="77777777" w:rsidR="00DE72AE" w:rsidRDefault="00DE72AE">
      <w:pPr>
        <w:pBdr>
          <w:top w:val="nil"/>
          <w:left w:val="nil"/>
          <w:bottom w:val="nil"/>
          <w:right w:val="nil"/>
          <w:between w:val="nil"/>
        </w:pBdr>
        <w:spacing w:after="0" w:line="240" w:lineRule="auto"/>
        <w:rPr>
          <w:b/>
          <w:color w:val="000000"/>
          <w:sz w:val="32"/>
          <w:szCs w:val="32"/>
          <w:u w:val="single"/>
        </w:rPr>
      </w:pPr>
    </w:p>
    <w:p w14:paraId="5BEB2ADE" w14:textId="77777777" w:rsidR="00DE72AE" w:rsidRDefault="00DE72AE">
      <w:pPr>
        <w:pBdr>
          <w:top w:val="nil"/>
          <w:left w:val="nil"/>
          <w:bottom w:val="nil"/>
          <w:right w:val="nil"/>
          <w:between w:val="nil"/>
        </w:pBdr>
        <w:spacing w:after="0" w:line="240" w:lineRule="auto"/>
        <w:rPr>
          <w:b/>
          <w:color w:val="000000"/>
          <w:sz w:val="32"/>
          <w:szCs w:val="32"/>
          <w:u w:val="single"/>
        </w:rPr>
      </w:pPr>
    </w:p>
    <w:p w14:paraId="752813FD" w14:textId="77777777" w:rsidR="00DE72AE" w:rsidRDefault="00DE72AE">
      <w:pPr>
        <w:pBdr>
          <w:top w:val="nil"/>
          <w:left w:val="nil"/>
          <w:bottom w:val="nil"/>
          <w:right w:val="nil"/>
          <w:between w:val="nil"/>
        </w:pBdr>
        <w:spacing w:after="0" w:line="240" w:lineRule="auto"/>
        <w:rPr>
          <w:b/>
          <w:color w:val="000000"/>
          <w:sz w:val="32"/>
          <w:szCs w:val="32"/>
          <w:u w:val="single"/>
        </w:rPr>
      </w:pPr>
    </w:p>
    <w:p w14:paraId="4BA48D74" w14:textId="77777777" w:rsidR="00DE72AE" w:rsidRDefault="00DE72AE">
      <w:pPr>
        <w:pBdr>
          <w:top w:val="nil"/>
          <w:left w:val="nil"/>
          <w:bottom w:val="nil"/>
          <w:right w:val="nil"/>
          <w:between w:val="nil"/>
        </w:pBdr>
        <w:spacing w:after="0" w:line="240" w:lineRule="auto"/>
        <w:rPr>
          <w:b/>
          <w:color w:val="000000"/>
          <w:sz w:val="32"/>
          <w:szCs w:val="32"/>
          <w:u w:val="single"/>
        </w:rPr>
      </w:pPr>
    </w:p>
    <w:p w14:paraId="05443279" w14:textId="77777777" w:rsidR="00DE72AE" w:rsidRDefault="00DE72AE">
      <w:pPr>
        <w:pBdr>
          <w:top w:val="nil"/>
          <w:left w:val="nil"/>
          <w:bottom w:val="nil"/>
          <w:right w:val="nil"/>
          <w:between w:val="nil"/>
        </w:pBdr>
        <w:spacing w:after="0" w:line="240" w:lineRule="auto"/>
        <w:rPr>
          <w:b/>
          <w:color w:val="000000"/>
          <w:sz w:val="32"/>
          <w:szCs w:val="32"/>
          <w:u w:val="single"/>
        </w:rPr>
      </w:pPr>
    </w:p>
    <w:p w14:paraId="5078A41B" w14:textId="77777777" w:rsidR="00DE72AE" w:rsidRDefault="00DE72AE">
      <w:pPr>
        <w:pBdr>
          <w:top w:val="nil"/>
          <w:left w:val="nil"/>
          <w:bottom w:val="nil"/>
          <w:right w:val="nil"/>
          <w:between w:val="nil"/>
        </w:pBdr>
        <w:spacing w:after="0" w:line="240" w:lineRule="auto"/>
        <w:rPr>
          <w:b/>
          <w:color w:val="000000"/>
          <w:sz w:val="32"/>
          <w:szCs w:val="32"/>
          <w:u w:val="single"/>
        </w:rPr>
      </w:pPr>
    </w:p>
    <w:p w14:paraId="000000AD" w14:textId="2450F2A0" w:rsidR="00082532" w:rsidRPr="00DE72AE" w:rsidRDefault="00CD1B2C">
      <w:pPr>
        <w:pBdr>
          <w:top w:val="nil"/>
          <w:left w:val="nil"/>
          <w:bottom w:val="nil"/>
          <w:right w:val="nil"/>
          <w:between w:val="nil"/>
        </w:pBdr>
        <w:spacing w:after="0" w:line="240" w:lineRule="auto"/>
        <w:rPr>
          <w:b/>
          <w:color w:val="000000"/>
          <w:sz w:val="32"/>
          <w:szCs w:val="32"/>
          <w:u w:val="single"/>
        </w:rPr>
      </w:pPr>
      <w:r w:rsidRPr="00DE72AE">
        <w:rPr>
          <w:b/>
          <w:color w:val="000000"/>
          <w:sz w:val="32"/>
          <w:szCs w:val="32"/>
          <w:u w:val="single"/>
        </w:rPr>
        <w:t>Address Proposals To:</w:t>
      </w:r>
    </w:p>
    <w:p w14:paraId="000000AE" w14:textId="77777777" w:rsidR="00082532" w:rsidRPr="00DE72AE" w:rsidRDefault="00082532">
      <w:pPr>
        <w:pBdr>
          <w:top w:val="nil"/>
          <w:left w:val="nil"/>
          <w:bottom w:val="nil"/>
          <w:right w:val="nil"/>
          <w:between w:val="nil"/>
        </w:pBdr>
        <w:spacing w:after="0" w:line="240" w:lineRule="auto"/>
        <w:rPr>
          <w:b/>
          <w:color w:val="000000"/>
          <w:sz w:val="32"/>
          <w:szCs w:val="32"/>
          <w:u w:val="single"/>
        </w:rPr>
      </w:pPr>
    </w:p>
    <w:p w14:paraId="573E9223" w14:textId="6FA88346" w:rsidR="00D9183C" w:rsidRDefault="00DE72AE">
      <w:pPr>
        <w:pBdr>
          <w:top w:val="nil"/>
          <w:left w:val="nil"/>
          <w:bottom w:val="nil"/>
          <w:right w:val="nil"/>
          <w:between w:val="nil"/>
        </w:pBdr>
        <w:spacing w:after="0" w:line="240" w:lineRule="auto"/>
        <w:rPr>
          <w:color w:val="000000"/>
          <w:sz w:val="32"/>
          <w:szCs w:val="32"/>
        </w:rPr>
      </w:pPr>
      <w:r>
        <w:rPr>
          <w:color w:val="000000"/>
          <w:sz w:val="32"/>
          <w:szCs w:val="32"/>
        </w:rPr>
        <w:t>Diana Branch</w:t>
      </w:r>
    </w:p>
    <w:p w14:paraId="72B1C002" w14:textId="7D902DAC" w:rsidR="00DE72AE" w:rsidRDefault="00DE72AE">
      <w:pPr>
        <w:pBdr>
          <w:top w:val="nil"/>
          <w:left w:val="nil"/>
          <w:bottom w:val="nil"/>
          <w:right w:val="nil"/>
          <w:between w:val="nil"/>
        </w:pBdr>
        <w:spacing w:after="0" w:line="240" w:lineRule="auto"/>
        <w:rPr>
          <w:color w:val="000000"/>
          <w:sz w:val="32"/>
          <w:szCs w:val="32"/>
        </w:rPr>
      </w:pPr>
      <w:r>
        <w:rPr>
          <w:color w:val="000000"/>
          <w:sz w:val="32"/>
          <w:szCs w:val="32"/>
        </w:rPr>
        <w:t>Town and City Clerk</w:t>
      </w:r>
    </w:p>
    <w:p w14:paraId="51F3F855" w14:textId="3326FE60" w:rsidR="00DE72AE" w:rsidRDefault="00DE72AE">
      <w:pPr>
        <w:pBdr>
          <w:top w:val="nil"/>
          <w:left w:val="nil"/>
          <w:bottom w:val="nil"/>
          <w:right w:val="nil"/>
          <w:between w:val="nil"/>
        </w:pBdr>
        <w:spacing w:after="0" w:line="240" w:lineRule="auto"/>
        <w:rPr>
          <w:color w:val="000000"/>
          <w:sz w:val="32"/>
          <w:szCs w:val="32"/>
        </w:rPr>
      </w:pPr>
      <w:r>
        <w:rPr>
          <w:color w:val="000000"/>
          <w:sz w:val="32"/>
          <w:szCs w:val="32"/>
        </w:rPr>
        <w:t>Assistant Town Clerk</w:t>
      </w:r>
    </w:p>
    <w:p w14:paraId="75156CC5" w14:textId="366C78B4" w:rsidR="00DE72AE" w:rsidRDefault="00DE72AE">
      <w:pPr>
        <w:pBdr>
          <w:top w:val="nil"/>
          <w:left w:val="nil"/>
          <w:bottom w:val="nil"/>
          <w:right w:val="nil"/>
          <w:between w:val="nil"/>
        </w:pBdr>
        <w:spacing w:after="0" w:line="240" w:lineRule="auto"/>
        <w:rPr>
          <w:color w:val="000000"/>
          <w:sz w:val="32"/>
          <w:szCs w:val="32"/>
        </w:rPr>
      </w:pPr>
      <w:r>
        <w:rPr>
          <w:color w:val="000000"/>
          <w:sz w:val="32"/>
          <w:szCs w:val="32"/>
        </w:rPr>
        <w:t>253 Main Street</w:t>
      </w:r>
    </w:p>
    <w:p w14:paraId="3B031833" w14:textId="5A3276DA" w:rsidR="00DE72AE" w:rsidRDefault="00DE72AE">
      <w:pPr>
        <w:pBdr>
          <w:top w:val="nil"/>
          <w:left w:val="nil"/>
          <w:bottom w:val="nil"/>
          <w:right w:val="nil"/>
          <w:between w:val="nil"/>
        </w:pBdr>
        <w:spacing w:after="0" w:line="240" w:lineRule="auto"/>
        <w:rPr>
          <w:color w:val="000000"/>
          <w:sz w:val="32"/>
          <w:szCs w:val="32"/>
        </w:rPr>
      </w:pPr>
      <w:r>
        <w:rPr>
          <w:color w:val="000000"/>
          <w:sz w:val="32"/>
          <w:szCs w:val="32"/>
        </w:rPr>
        <w:t>Ansonia, CT 06401</w:t>
      </w:r>
    </w:p>
    <w:p w14:paraId="59A1DB79" w14:textId="51FE8376" w:rsidR="00DE72AE" w:rsidRDefault="002407C6">
      <w:pPr>
        <w:pBdr>
          <w:top w:val="nil"/>
          <w:left w:val="nil"/>
          <w:bottom w:val="nil"/>
          <w:right w:val="nil"/>
          <w:between w:val="nil"/>
        </w:pBdr>
        <w:spacing w:after="0" w:line="240" w:lineRule="auto"/>
        <w:rPr>
          <w:color w:val="000000"/>
          <w:sz w:val="32"/>
          <w:szCs w:val="32"/>
        </w:rPr>
      </w:pPr>
      <w:hyperlink r:id="rId5" w:history="1">
        <w:r w:rsidR="00DE72AE" w:rsidRPr="000A3B61">
          <w:rPr>
            <w:rStyle w:val="Hyperlink"/>
            <w:sz w:val="32"/>
            <w:szCs w:val="32"/>
          </w:rPr>
          <w:t>dbranch@ansoniact.org</w:t>
        </w:r>
      </w:hyperlink>
    </w:p>
    <w:p w14:paraId="30C844F5" w14:textId="77777777" w:rsidR="00DE72AE" w:rsidRPr="00DE72AE" w:rsidRDefault="00DE72AE">
      <w:pPr>
        <w:pBdr>
          <w:top w:val="nil"/>
          <w:left w:val="nil"/>
          <w:bottom w:val="nil"/>
          <w:right w:val="nil"/>
          <w:between w:val="nil"/>
        </w:pBdr>
        <w:spacing w:after="0" w:line="240" w:lineRule="auto"/>
        <w:rPr>
          <w:color w:val="000000"/>
          <w:sz w:val="32"/>
          <w:szCs w:val="32"/>
        </w:rPr>
      </w:pPr>
    </w:p>
    <w:p w14:paraId="26B81DD2" w14:textId="005CD2F7" w:rsidR="00D9183C" w:rsidRPr="00DE72AE" w:rsidRDefault="00D9183C">
      <w:pPr>
        <w:pBdr>
          <w:top w:val="nil"/>
          <w:left w:val="nil"/>
          <w:bottom w:val="nil"/>
          <w:right w:val="nil"/>
          <w:between w:val="nil"/>
        </w:pBdr>
        <w:spacing w:after="0" w:line="240" w:lineRule="auto"/>
        <w:rPr>
          <w:color w:val="000000"/>
          <w:sz w:val="32"/>
          <w:szCs w:val="32"/>
        </w:rPr>
      </w:pPr>
    </w:p>
    <w:p w14:paraId="041600C3" w14:textId="77777777" w:rsidR="00D9183C" w:rsidRPr="00DE72AE" w:rsidRDefault="00D9183C">
      <w:pPr>
        <w:pBdr>
          <w:top w:val="nil"/>
          <w:left w:val="nil"/>
          <w:bottom w:val="nil"/>
          <w:right w:val="nil"/>
          <w:between w:val="nil"/>
        </w:pBdr>
        <w:spacing w:after="0" w:line="240" w:lineRule="auto"/>
        <w:rPr>
          <w:color w:val="000000"/>
          <w:sz w:val="32"/>
          <w:szCs w:val="32"/>
        </w:rPr>
      </w:pPr>
    </w:p>
    <w:p w14:paraId="000000B0"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B1" w14:textId="77777777" w:rsidR="00082532" w:rsidRPr="00DE72AE" w:rsidRDefault="00CD1B2C">
      <w:pPr>
        <w:pBdr>
          <w:top w:val="nil"/>
          <w:left w:val="nil"/>
          <w:bottom w:val="nil"/>
          <w:right w:val="nil"/>
          <w:between w:val="nil"/>
        </w:pBdr>
        <w:spacing w:after="0" w:line="240" w:lineRule="auto"/>
        <w:rPr>
          <w:b/>
          <w:color w:val="000000"/>
          <w:sz w:val="32"/>
          <w:szCs w:val="32"/>
        </w:rPr>
      </w:pPr>
      <w:r w:rsidRPr="00DE72AE">
        <w:rPr>
          <w:b/>
          <w:color w:val="000000"/>
          <w:sz w:val="32"/>
          <w:szCs w:val="32"/>
        </w:rPr>
        <w:t>Insurance Requirements</w:t>
      </w:r>
      <w:r w:rsidRPr="00DE72AE">
        <w:rPr>
          <w:b/>
          <w:color w:val="000000"/>
          <w:sz w:val="32"/>
          <w:szCs w:val="32"/>
        </w:rPr>
        <w:tab/>
      </w:r>
    </w:p>
    <w:p w14:paraId="000000B2" w14:textId="77777777" w:rsidR="00082532" w:rsidRPr="00DE72AE" w:rsidRDefault="00CD1B2C">
      <w:pPr>
        <w:numPr>
          <w:ilvl w:val="0"/>
          <w:numId w:val="8"/>
        </w:numPr>
        <w:pBdr>
          <w:top w:val="nil"/>
          <w:left w:val="nil"/>
          <w:bottom w:val="nil"/>
          <w:right w:val="nil"/>
          <w:between w:val="nil"/>
        </w:pBdr>
        <w:rPr>
          <w:color w:val="000000"/>
          <w:sz w:val="32"/>
          <w:szCs w:val="32"/>
        </w:rPr>
      </w:pPr>
      <w:r w:rsidRPr="00DE72AE">
        <w:rPr>
          <w:color w:val="000000"/>
          <w:sz w:val="32"/>
          <w:szCs w:val="32"/>
        </w:rPr>
        <w:t>Proposer shall maintain all required insurance in amounts, form, substance and quality acceptable to the State, as described more fully in Appendix, attached hereto and made a part hereof.  A certificate evidencing such insurance shall be delivered to the Official Contact</w:t>
      </w:r>
    </w:p>
    <w:p w14:paraId="000000B4" w14:textId="77777777" w:rsidR="00082532" w:rsidRPr="00DE72AE" w:rsidRDefault="00CD1B2C">
      <w:pPr>
        <w:pStyle w:val="Heading2"/>
        <w:rPr>
          <w:sz w:val="32"/>
          <w:szCs w:val="32"/>
        </w:rPr>
      </w:pPr>
      <w:r w:rsidRPr="00DE72AE">
        <w:rPr>
          <w:sz w:val="32"/>
          <w:szCs w:val="32"/>
        </w:rPr>
        <w:t>TERMS AND CONDITIONS</w:t>
      </w:r>
    </w:p>
    <w:p w14:paraId="000000B5"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B6" w14:textId="77777777" w:rsidR="00082532" w:rsidRPr="00DE72AE" w:rsidRDefault="00CD1B2C">
      <w:pPr>
        <w:pBdr>
          <w:top w:val="nil"/>
          <w:left w:val="nil"/>
          <w:bottom w:val="nil"/>
          <w:right w:val="nil"/>
          <w:between w:val="nil"/>
        </w:pBdr>
        <w:spacing w:after="0" w:line="240" w:lineRule="auto"/>
        <w:rPr>
          <w:i/>
          <w:color w:val="000000"/>
          <w:sz w:val="32"/>
          <w:szCs w:val="32"/>
        </w:rPr>
      </w:pPr>
      <w:r w:rsidRPr="00DE72AE">
        <w:rPr>
          <w:i/>
          <w:color w:val="000000"/>
          <w:sz w:val="32"/>
          <w:szCs w:val="32"/>
        </w:rPr>
        <w:t>By submitting a proposal in response to this RFP, a proposer implicitly agrees to comply with the following terms and conditions:</w:t>
      </w:r>
    </w:p>
    <w:p w14:paraId="000000B7"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B8"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b/>
          <w:color w:val="000000"/>
          <w:sz w:val="32"/>
          <w:szCs w:val="32"/>
        </w:rPr>
        <w:t>1.</w:t>
      </w:r>
      <w:r w:rsidRPr="00DE72AE">
        <w:rPr>
          <w:b/>
          <w:color w:val="000000"/>
          <w:sz w:val="32"/>
          <w:szCs w:val="32"/>
        </w:rPr>
        <w:tab/>
        <w:t>Equal Opportunity and Affirmative Action.</w:t>
      </w:r>
      <w:r w:rsidRPr="00DE72AE">
        <w:rPr>
          <w:color w:val="000000"/>
          <w:sz w:val="32"/>
          <w:szCs w:val="32"/>
        </w:rPr>
        <w:t xml:space="preserve">  The </w:t>
      </w:r>
      <w:r w:rsidRPr="00DE72AE">
        <w:rPr>
          <w:sz w:val="32"/>
          <w:szCs w:val="32"/>
        </w:rPr>
        <w:t>City of Ansonia</w:t>
      </w:r>
      <w:r w:rsidRPr="00DE72AE">
        <w:rPr>
          <w:color w:val="000000"/>
          <w:sz w:val="32"/>
          <w:szCs w:val="32"/>
        </w:rPr>
        <w:t xml:space="preserve"> is an Equal Opportunity and Affirmative Action employer and does not discriminate in its hiring, employment, or business practices.  The State is committed to complying with the Americans with Disabilities Act of 1990 (ADA) and does not discriminate on the basis of disability in admission to, access to, or operation of its programs, services, or activities.</w:t>
      </w:r>
    </w:p>
    <w:p w14:paraId="000000B9"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BA"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b/>
          <w:color w:val="000000"/>
          <w:sz w:val="32"/>
          <w:szCs w:val="32"/>
        </w:rPr>
        <w:lastRenderedPageBreak/>
        <w:t>2.</w:t>
      </w:r>
      <w:r w:rsidRPr="00DE72AE">
        <w:rPr>
          <w:b/>
          <w:color w:val="000000"/>
          <w:sz w:val="32"/>
          <w:szCs w:val="32"/>
        </w:rPr>
        <w:tab/>
        <w:t>Preparation Expenses.</w:t>
      </w:r>
      <w:r w:rsidRPr="00DE72AE">
        <w:rPr>
          <w:b/>
          <w:i/>
          <w:color w:val="000000"/>
          <w:sz w:val="32"/>
          <w:szCs w:val="32"/>
        </w:rPr>
        <w:t xml:space="preserve">  </w:t>
      </w:r>
      <w:r w:rsidRPr="00DE72AE">
        <w:rPr>
          <w:color w:val="000000"/>
          <w:sz w:val="32"/>
          <w:szCs w:val="32"/>
        </w:rPr>
        <w:t xml:space="preserve">The </w:t>
      </w:r>
      <w:r w:rsidRPr="00DE72AE">
        <w:rPr>
          <w:sz w:val="32"/>
          <w:szCs w:val="32"/>
        </w:rPr>
        <w:t>City of Ansonia</w:t>
      </w:r>
      <w:r w:rsidRPr="00DE72AE">
        <w:rPr>
          <w:color w:val="000000"/>
          <w:sz w:val="32"/>
          <w:szCs w:val="32"/>
        </w:rPr>
        <w:t xml:space="preserve"> shall not assume any liability for expenses incurred by a proposer in preparing, submitting, or clarifying any proposal submitted in response to this RFP.</w:t>
      </w:r>
    </w:p>
    <w:p w14:paraId="000000BB"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BC"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b/>
          <w:color w:val="000000"/>
          <w:sz w:val="32"/>
          <w:szCs w:val="32"/>
        </w:rPr>
        <w:t>4.</w:t>
      </w:r>
      <w:r w:rsidRPr="00DE72AE">
        <w:rPr>
          <w:b/>
          <w:color w:val="000000"/>
          <w:sz w:val="32"/>
          <w:szCs w:val="32"/>
        </w:rPr>
        <w:tab/>
        <w:t>Proposed Costs.</w:t>
      </w:r>
      <w:r w:rsidRPr="00DE72AE">
        <w:rPr>
          <w:b/>
          <w:i/>
          <w:color w:val="000000"/>
          <w:sz w:val="32"/>
          <w:szCs w:val="32"/>
        </w:rPr>
        <w:t xml:space="preserve">  </w:t>
      </w:r>
      <w:r w:rsidRPr="00DE72AE">
        <w:rPr>
          <w:color w:val="000000"/>
          <w:sz w:val="32"/>
          <w:szCs w:val="32"/>
        </w:rPr>
        <w:t>All proposed costs must be fixed through the entire term of the contract.</w:t>
      </w:r>
    </w:p>
    <w:p w14:paraId="000000BD"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BE"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b/>
          <w:color w:val="000000"/>
          <w:sz w:val="32"/>
          <w:szCs w:val="32"/>
        </w:rPr>
        <w:t>5.</w:t>
      </w:r>
      <w:r w:rsidRPr="00DE72AE">
        <w:rPr>
          <w:b/>
          <w:color w:val="000000"/>
          <w:sz w:val="32"/>
          <w:szCs w:val="32"/>
        </w:rPr>
        <w:tab/>
        <w:t xml:space="preserve">Changes to Proposal.  </w:t>
      </w:r>
      <w:r w:rsidRPr="00DE72AE">
        <w:rPr>
          <w:color w:val="000000"/>
          <w:sz w:val="32"/>
          <w:szCs w:val="32"/>
        </w:rPr>
        <w:t xml:space="preserve">No additions or changes to the original proposal will be allowed after submission.  </w:t>
      </w:r>
    </w:p>
    <w:p w14:paraId="000000BF" w14:textId="77777777" w:rsidR="00082532" w:rsidRPr="00DE72AE" w:rsidRDefault="00082532">
      <w:pPr>
        <w:spacing w:line="240" w:lineRule="auto"/>
        <w:rPr>
          <w:sz w:val="32"/>
          <w:szCs w:val="32"/>
        </w:rPr>
      </w:pPr>
    </w:p>
    <w:p w14:paraId="000000C0"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b/>
          <w:color w:val="000000"/>
          <w:sz w:val="32"/>
          <w:szCs w:val="32"/>
        </w:rPr>
        <w:t>6.</w:t>
      </w:r>
      <w:r w:rsidRPr="00DE72AE">
        <w:rPr>
          <w:b/>
          <w:color w:val="000000"/>
          <w:sz w:val="32"/>
          <w:szCs w:val="32"/>
        </w:rPr>
        <w:tab/>
        <w:t>Supplemental Information.</w:t>
      </w:r>
      <w:r w:rsidRPr="00DE72AE">
        <w:rPr>
          <w:color w:val="000000"/>
          <w:sz w:val="32"/>
          <w:szCs w:val="32"/>
        </w:rPr>
        <w:t xml:space="preserve">  Supplemental information will not be considered after the deadline submission of proposals, unless specifically requested by the </w:t>
      </w:r>
      <w:r w:rsidRPr="00DE72AE">
        <w:rPr>
          <w:sz w:val="32"/>
          <w:szCs w:val="32"/>
        </w:rPr>
        <w:t>City of Ansonia</w:t>
      </w:r>
      <w:r w:rsidRPr="00DE72AE">
        <w:rPr>
          <w:color w:val="000000"/>
          <w:sz w:val="32"/>
          <w:szCs w:val="32"/>
        </w:rPr>
        <w:t xml:space="preserve">.  The </w:t>
      </w:r>
      <w:r w:rsidRPr="00DE72AE">
        <w:rPr>
          <w:sz w:val="32"/>
          <w:szCs w:val="32"/>
        </w:rPr>
        <w:t>City of Ansonia</w:t>
      </w:r>
      <w:r w:rsidRPr="00DE72AE">
        <w:rPr>
          <w:color w:val="000000"/>
          <w:sz w:val="32"/>
          <w:szCs w:val="32"/>
        </w:rPr>
        <w:t xml:space="preserve"> may ask a proposer to give demonstrations, interviews, oral presentations or further explanations to clarify information contained in a proposal.  Any such demonstration, interview, or oral presentation will be at a time selected and in a place provided by the </w:t>
      </w:r>
      <w:r w:rsidRPr="00DE72AE">
        <w:rPr>
          <w:sz w:val="32"/>
          <w:szCs w:val="32"/>
        </w:rPr>
        <w:t>City of Ansonia</w:t>
      </w:r>
      <w:r w:rsidRPr="00DE72AE">
        <w:rPr>
          <w:color w:val="000000"/>
          <w:sz w:val="32"/>
          <w:szCs w:val="32"/>
        </w:rPr>
        <w:t xml:space="preserve">.  At its sole discretion, the </w:t>
      </w:r>
      <w:r w:rsidRPr="00DE72AE">
        <w:rPr>
          <w:sz w:val="32"/>
          <w:szCs w:val="32"/>
        </w:rPr>
        <w:t>City of Ansonia</w:t>
      </w:r>
      <w:r w:rsidRPr="00DE72AE">
        <w:rPr>
          <w:color w:val="000000"/>
          <w:sz w:val="32"/>
          <w:szCs w:val="32"/>
        </w:rPr>
        <w:t xml:space="preserve"> may limit the number of proposers invited to make such a demonstration, interview, or oral presentation and may limit the number of attendees per proposer.</w:t>
      </w:r>
    </w:p>
    <w:p w14:paraId="000000C1" w14:textId="77777777" w:rsidR="00082532" w:rsidRPr="00DE72AE" w:rsidRDefault="00082532">
      <w:pPr>
        <w:pBdr>
          <w:top w:val="nil"/>
          <w:left w:val="nil"/>
          <w:bottom w:val="nil"/>
          <w:right w:val="nil"/>
          <w:between w:val="nil"/>
        </w:pBdr>
        <w:spacing w:after="0" w:line="240" w:lineRule="auto"/>
        <w:rPr>
          <w:b/>
          <w:color w:val="000000"/>
          <w:sz w:val="32"/>
          <w:szCs w:val="32"/>
        </w:rPr>
      </w:pPr>
    </w:p>
    <w:p w14:paraId="000000C2"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b/>
          <w:color w:val="000000"/>
          <w:sz w:val="32"/>
          <w:szCs w:val="32"/>
        </w:rPr>
        <w:t>8.</w:t>
      </w:r>
      <w:r w:rsidRPr="00DE72AE">
        <w:rPr>
          <w:b/>
          <w:color w:val="000000"/>
          <w:sz w:val="32"/>
          <w:szCs w:val="32"/>
        </w:rPr>
        <w:tab/>
        <w:t xml:space="preserve">RFP Is Not </w:t>
      </w:r>
      <w:proofErr w:type="gramStart"/>
      <w:r w:rsidRPr="00DE72AE">
        <w:rPr>
          <w:b/>
          <w:color w:val="000000"/>
          <w:sz w:val="32"/>
          <w:szCs w:val="32"/>
        </w:rPr>
        <w:t>An</w:t>
      </w:r>
      <w:proofErr w:type="gramEnd"/>
      <w:r w:rsidRPr="00DE72AE">
        <w:rPr>
          <w:b/>
          <w:color w:val="000000"/>
          <w:sz w:val="32"/>
          <w:szCs w:val="32"/>
        </w:rPr>
        <w:t xml:space="preserve"> Offer.  </w:t>
      </w:r>
      <w:r w:rsidRPr="00DE72AE">
        <w:rPr>
          <w:color w:val="000000"/>
          <w:sz w:val="32"/>
          <w:szCs w:val="32"/>
        </w:rPr>
        <w:t xml:space="preserve">Neither this RFP nor any subsequent discussions shall give rise to any commitment on the part of the </w:t>
      </w:r>
      <w:r w:rsidRPr="00DE72AE">
        <w:rPr>
          <w:sz w:val="32"/>
          <w:szCs w:val="32"/>
        </w:rPr>
        <w:t>City of Ansonia</w:t>
      </w:r>
      <w:r w:rsidRPr="00DE72AE">
        <w:rPr>
          <w:color w:val="000000"/>
          <w:sz w:val="32"/>
          <w:szCs w:val="32"/>
        </w:rPr>
        <w:t xml:space="preserve"> or confer any rights on any proposer unless and until a contract is fully executed by the necessary parties.  The contract document will represent the entire agreement between the proposer and the </w:t>
      </w:r>
      <w:r w:rsidRPr="00DE72AE">
        <w:rPr>
          <w:sz w:val="32"/>
          <w:szCs w:val="32"/>
        </w:rPr>
        <w:t>City of Ansonia</w:t>
      </w:r>
      <w:r w:rsidRPr="00DE72AE">
        <w:rPr>
          <w:color w:val="000000"/>
          <w:sz w:val="32"/>
          <w:szCs w:val="32"/>
        </w:rPr>
        <w:t xml:space="preserve"> and will supersede all prior negotiations, representations or agreements, alleged or made, between the parties.  The </w:t>
      </w:r>
      <w:r w:rsidRPr="00DE72AE">
        <w:rPr>
          <w:sz w:val="32"/>
          <w:szCs w:val="32"/>
        </w:rPr>
        <w:t>City of Ansonia</w:t>
      </w:r>
      <w:r w:rsidRPr="00DE72AE">
        <w:rPr>
          <w:color w:val="000000"/>
          <w:sz w:val="32"/>
          <w:szCs w:val="32"/>
        </w:rPr>
        <w:t xml:space="preserve"> shall assume no liability for costs incurred by the proposer or for payment of services under the terms of the contract until the successful proposer is notified that the contract has been accepted and approved by the </w:t>
      </w:r>
      <w:r w:rsidRPr="00DE72AE">
        <w:rPr>
          <w:sz w:val="32"/>
          <w:szCs w:val="32"/>
        </w:rPr>
        <w:t>City of Ansonia</w:t>
      </w:r>
      <w:r w:rsidRPr="00DE72AE">
        <w:rPr>
          <w:color w:val="000000"/>
          <w:sz w:val="32"/>
          <w:szCs w:val="32"/>
        </w:rPr>
        <w:t>.</w:t>
      </w:r>
    </w:p>
    <w:p w14:paraId="000000C3"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C4" w14:textId="77777777" w:rsidR="00082532" w:rsidRPr="00DE72AE" w:rsidRDefault="00CD1B2C">
      <w:pPr>
        <w:pStyle w:val="Heading2"/>
        <w:rPr>
          <w:sz w:val="32"/>
          <w:szCs w:val="32"/>
        </w:rPr>
      </w:pPr>
      <w:bookmarkStart w:id="13" w:name="_lnxbz9" w:colFirst="0" w:colLast="0"/>
      <w:bookmarkEnd w:id="13"/>
      <w:r w:rsidRPr="00DE72AE">
        <w:rPr>
          <w:sz w:val="32"/>
          <w:szCs w:val="32"/>
        </w:rPr>
        <w:t>I.</w:t>
      </w:r>
      <w:r w:rsidRPr="00DE72AE">
        <w:rPr>
          <w:sz w:val="32"/>
          <w:szCs w:val="32"/>
        </w:rPr>
        <w:tab/>
        <w:t>RIGHTS RESERVED TO THE City of Ansonia</w:t>
      </w:r>
    </w:p>
    <w:p w14:paraId="000000C5"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C6" w14:textId="77777777" w:rsidR="00082532" w:rsidRPr="00DE72AE" w:rsidRDefault="00CD1B2C">
      <w:pPr>
        <w:pBdr>
          <w:top w:val="nil"/>
          <w:left w:val="nil"/>
          <w:bottom w:val="nil"/>
          <w:right w:val="nil"/>
          <w:between w:val="nil"/>
        </w:pBdr>
        <w:spacing w:after="0" w:line="240" w:lineRule="auto"/>
        <w:rPr>
          <w:i/>
          <w:color w:val="000000"/>
          <w:sz w:val="32"/>
          <w:szCs w:val="32"/>
        </w:rPr>
      </w:pPr>
      <w:r w:rsidRPr="00DE72AE">
        <w:rPr>
          <w:i/>
          <w:color w:val="000000"/>
          <w:sz w:val="32"/>
          <w:szCs w:val="32"/>
        </w:rPr>
        <w:t xml:space="preserve">By submitting a proposal in response to this RFP, a proposer implicitly accepts that the following rights are reserved to the </w:t>
      </w:r>
      <w:r w:rsidRPr="00DE72AE">
        <w:rPr>
          <w:i/>
          <w:sz w:val="32"/>
          <w:szCs w:val="32"/>
        </w:rPr>
        <w:t>City of Ansonia</w:t>
      </w:r>
      <w:r w:rsidRPr="00DE72AE">
        <w:rPr>
          <w:i/>
          <w:color w:val="000000"/>
          <w:sz w:val="32"/>
          <w:szCs w:val="32"/>
        </w:rPr>
        <w:t>:</w:t>
      </w:r>
    </w:p>
    <w:p w14:paraId="000000C7"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C8"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b/>
          <w:color w:val="000000"/>
          <w:sz w:val="32"/>
          <w:szCs w:val="32"/>
        </w:rPr>
        <w:t>1.</w:t>
      </w:r>
      <w:r w:rsidRPr="00DE72AE">
        <w:rPr>
          <w:b/>
          <w:color w:val="000000"/>
          <w:sz w:val="32"/>
          <w:szCs w:val="32"/>
        </w:rPr>
        <w:tab/>
        <w:t xml:space="preserve">Timing Sequence.  </w:t>
      </w:r>
      <w:r w:rsidRPr="00DE72AE">
        <w:rPr>
          <w:color w:val="000000"/>
          <w:sz w:val="32"/>
          <w:szCs w:val="32"/>
        </w:rPr>
        <w:t xml:space="preserve">The timing and sequence of events associated with this RFP shall ultimately be determined by the </w:t>
      </w:r>
      <w:r w:rsidRPr="00DE72AE">
        <w:rPr>
          <w:sz w:val="32"/>
          <w:szCs w:val="32"/>
        </w:rPr>
        <w:t>City of Ansonia</w:t>
      </w:r>
      <w:r w:rsidRPr="00DE72AE">
        <w:rPr>
          <w:color w:val="000000"/>
          <w:sz w:val="32"/>
          <w:szCs w:val="32"/>
        </w:rPr>
        <w:t>.</w:t>
      </w:r>
    </w:p>
    <w:p w14:paraId="000000C9"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CA"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b/>
          <w:color w:val="000000"/>
          <w:sz w:val="32"/>
          <w:szCs w:val="32"/>
        </w:rPr>
        <w:t>2.</w:t>
      </w:r>
      <w:r w:rsidRPr="00DE72AE">
        <w:rPr>
          <w:b/>
          <w:color w:val="000000"/>
          <w:sz w:val="32"/>
          <w:szCs w:val="32"/>
        </w:rPr>
        <w:tab/>
        <w:t>Amending or Canceling RFP.</w:t>
      </w:r>
      <w:r w:rsidRPr="00DE72AE">
        <w:rPr>
          <w:b/>
          <w:i/>
          <w:color w:val="000000"/>
          <w:sz w:val="32"/>
          <w:szCs w:val="32"/>
        </w:rPr>
        <w:t xml:space="preserve">  </w:t>
      </w:r>
      <w:r w:rsidRPr="00DE72AE">
        <w:rPr>
          <w:color w:val="000000"/>
          <w:sz w:val="32"/>
          <w:szCs w:val="32"/>
        </w:rPr>
        <w:t xml:space="preserve">The </w:t>
      </w:r>
      <w:r w:rsidRPr="00DE72AE">
        <w:rPr>
          <w:sz w:val="32"/>
          <w:szCs w:val="32"/>
        </w:rPr>
        <w:t>City of Ansonia</w:t>
      </w:r>
      <w:r w:rsidRPr="00DE72AE">
        <w:rPr>
          <w:color w:val="000000"/>
          <w:sz w:val="32"/>
          <w:szCs w:val="32"/>
        </w:rPr>
        <w:t xml:space="preserve"> reserves the right to amend or cancel this RFP on any date and at any time, if the </w:t>
      </w:r>
      <w:r w:rsidRPr="00DE72AE">
        <w:rPr>
          <w:sz w:val="32"/>
          <w:szCs w:val="32"/>
        </w:rPr>
        <w:t>City of Ansonia</w:t>
      </w:r>
      <w:r w:rsidRPr="00DE72AE">
        <w:rPr>
          <w:color w:val="000000"/>
          <w:sz w:val="32"/>
          <w:szCs w:val="32"/>
        </w:rPr>
        <w:t xml:space="preserve"> deems it to be necessary, appropriate, or otherwise in the best interests of the State.</w:t>
      </w:r>
    </w:p>
    <w:p w14:paraId="000000CB"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CC"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b/>
          <w:color w:val="000000"/>
          <w:sz w:val="32"/>
          <w:szCs w:val="32"/>
        </w:rPr>
        <w:t>3.</w:t>
      </w:r>
      <w:r w:rsidRPr="00DE72AE">
        <w:rPr>
          <w:b/>
          <w:color w:val="000000"/>
          <w:sz w:val="32"/>
          <w:szCs w:val="32"/>
        </w:rPr>
        <w:tab/>
        <w:t xml:space="preserve">No Acceptable Proposals.  </w:t>
      </w:r>
      <w:r w:rsidRPr="00DE72AE">
        <w:rPr>
          <w:color w:val="000000"/>
          <w:sz w:val="32"/>
          <w:szCs w:val="32"/>
        </w:rPr>
        <w:t xml:space="preserve">In the event that no acceptable proposals are submitted in response to this RFP, the </w:t>
      </w:r>
      <w:r w:rsidRPr="00DE72AE">
        <w:rPr>
          <w:sz w:val="32"/>
          <w:szCs w:val="32"/>
        </w:rPr>
        <w:t>City of Ansonia</w:t>
      </w:r>
      <w:r w:rsidRPr="00DE72AE">
        <w:rPr>
          <w:color w:val="000000"/>
          <w:sz w:val="32"/>
          <w:szCs w:val="32"/>
        </w:rPr>
        <w:t xml:space="preserve"> may reopen the procurement process, if it is determined to be in the best interests of the </w:t>
      </w:r>
      <w:r w:rsidRPr="00DE72AE">
        <w:rPr>
          <w:sz w:val="32"/>
          <w:szCs w:val="32"/>
        </w:rPr>
        <w:t>City of Ansonia</w:t>
      </w:r>
      <w:r w:rsidRPr="00DE72AE">
        <w:rPr>
          <w:color w:val="000000"/>
          <w:sz w:val="32"/>
          <w:szCs w:val="32"/>
        </w:rPr>
        <w:t>.</w:t>
      </w:r>
    </w:p>
    <w:p w14:paraId="000000CD"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CE"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b/>
          <w:color w:val="000000"/>
          <w:sz w:val="32"/>
          <w:szCs w:val="32"/>
        </w:rPr>
        <w:t>4.</w:t>
      </w:r>
      <w:r w:rsidRPr="00DE72AE">
        <w:rPr>
          <w:b/>
          <w:color w:val="000000"/>
          <w:sz w:val="32"/>
          <w:szCs w:val="32"/>
        </w:rPr>
        <w:tab/>
        <w:t>Award and Rejection of Proposals.</w:t>
      </w:r>
      <w:r w:rsidRPr="00DE72AE">
        <w:rPr>
          <w:b/>
          <w:i/>
          <w:color w:val="000000"/>
          <w:sz w:val="32"/>
          <w:szCs w:val="32"/>
        </w:rPr>
        <w:t xml:space="preserve">  </w:t>
      </w:r>
      <w:r w:rsidRPr="00DE72AE">
        <w:rPr>
          <w:color w:val="000000"/>
          <w:sz w:val="32"/>
          <w:szCs w:val="32"/>
        </w:rPr>
        <w:t xml:space="preserve">The </w:t>
      </w:r>
      <w:r w:rsidRPr="00DE72AE">
        <w:rPr>
          <w:sz w:val="32"/>
          <w:szCs w:val="32"/>
        </w:rPr>
        <w:t>City of Ansonia</w:t>
      </w:r>
      <w:r w:rsidRPr="00DE72AE">
        <w:rPr>
          <w:color w:val="000000"/>
          <w:sz w:val="32"/>
          <w:szCs w:val="32"/>
        </w:rPr>
        <w:t xml:space="preserve"> reserves the right to award in part, to reject any and all proposals in whole or in part, for misrepresentation or if the proposal limits or modifies any of the terms, conditions, or specifications of this RFP.   The </w:t>
      </w:r>
      <w:r w:rsidRPr="00DE72AE">
        <w:rPr>
          <w:sz w:val="32"/>
          <w:szCs w:val="32"/>
        </w:rPr>
        <w:t>City of Ansonia</w:t>
      </w:r>
      <w:r w:rsidRPr="00DE72AE">
        <w:rPr>
          <w:color w:val="000000"/>
          <w:sz w:val="32"/>
          <w:szCs w:val="32"/>
        </w:rPr>
        <w:t xml:space="preserve"> may waive minor technical defects, irregularities, or omissions, if in its judgment the best interests of the </w:t>
      </w:r>
      <w:r w:rsidRPr="00DE72AE">
        <w:rPr>
          <w:sz w:val="32"/>
          <w:szCs w:val="32"/>
        </w:rPr>
        <w:t>City of Ansonia</w:t>
      </w:r>
      <w:r w:rsidRPr="00DE72AE">
        <w:rPr>
          <w:color w:val="000000"/>
          <w:sz w:val="32"/>
          <w:szCs w:val="32"/>
        </w:rPr>
        <w:t xml:space="preserve"> will be served.  The </w:t>
      </w:r>
      <w:r w:rsidRPr="00DE72AE">
        <w:rPr>
          <w:sz w:val="32"/>
          <w:szCs w:val="32"/>
        </w:rPr>
        <w:t>City of Ansonia</w:t>
      </w:r>
      <w:r w:rsidRPr="00DE72AE">
        <w:rPr>
          <w:color w:val="000000"/>
          <w:sz w:val="32"/>
          <w:szCs w:val="32"/>
        </w:rPr>
        <w:t xml:space="preserve"> reserves the right to reject the proposal of any proposer who submits a proposal after the submission date and time.</w:t>
      </w:r>
    </w:p>
    <w:p w14:paraId="000000CF"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D0"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b/>
          <w:color w:val="000000"/>
          <w:sz w:val="32"/>
          <w:szCs w:val="32"/>
        </w:rPr>
        <w:t>5.</w:t>
      </w:r>
      <w:r w:rsidRPr="00DE72AE">
        <w:rPr>
          <w:b/>
          <w:color w:val="000000"/>
          <w:sz w:val="32"/>
          <w:szCs w:val="32"/>
        </w:rPr>
        <w:tab/>
        <w:t xml:space="preserve">Sole Property of the </w:t>
      </w:r>
      <w:r w:rsidRPr="00DE72AE">
        <w:rPr>
          <w:b/>
          <w:sz w:val="32"/>
          <w:szCs w:val="32"/>
        </w:rPr>
        <w:t xml:space="preserve">City of </w:t>
      </w:r>
      <w:proofErr w:type="gramStart"/>
      <w:r w:rsidRPr="00DE72AE">
        <w:rPr>
          <w:b/>
          <w:sz w:val="32"/>
          <w:szCs w:val="32"/>
        </w:rPr>
        <w:t>Ansonia</w:t>
      </w:r>
      <w:r w:rsidRPr="00DE72AE">
        <w:rPr>
          <w:b/>
          <w:i/>
          <w:color w:val="000000"/>
          <w:sz w:val="32"/>
          <w:szCs w:val="32"/>
        </w:rPr>
        <w:t xml:space="preserve">  </w:t>
      </w:r>
      <w:r w:rsidRPr="00DE72AE">
        <w:rPr>
          <w:color w:val="000000"/>
          <w:sz w:val="32"/>
          <w:szCs w:val="32"/>
        </w:rPr>
        <w:t>All</w:t>
      </w:r>
      <w:proofErr w:type="gramEnd"/>
      <w:r w:rsidRPr="00DE72AE">
        <w:rPr>
          <w:color w:val="000000"/>
          <w:sz w:val="32"/>
          <w:szCs w:val="32"/>
        </w:rPr>
        <w:t xml:space="preserve"> proposals submitted in response to this RFP are to be the sole property of the </w:t>
      </w:r>
      <w:r w:rsidRPr="00DE72AE">
        <w:rPr>
          <w:sz w:val="32"/>
          <w:szCs w:val="32"/>
        </w:rPr>
        <w:t>City of Ansonia</w:t>
      </w:r>
      <w:r w:rsidRPr="00DE72AE">
        <w:rPr>
          <w:color w:val="000000"/>
          <w:sz w:val="32"/>
          <w:szCs w:val="32"/>
        </w:rPr>
        <w:t xml:space="preserve">.  Any product, whether acceptable or unacceptable, developed under a contract awarded as a result of this RFP shall be the sole property of </w:t>
      </w:r>
      <w:r w:rsidRPr="00DE72AE">
        <w:rPr>
          <w:color w:val="000000"/>
          <w:sz w:val="32"/>
          <w:szCs w:val="32"/>
        </w:rPr>
        <w:lastRenderedPageBreak/>
        <w:t xml:space="preserve">the </w:t>
      </w:r>
      <w:r w:rsidRPr="00DE72AE">
        <w:rPr>
          <w:sz w:val="32"/>
          <w:szCs w:val="32"/>
        </w:rPr>
        <w:t>City of Ansonia</w:t>
      </w:r>
      <w:r w:rsidRPr="00DE72AE">
        <w:rPr>
          <w:color w:val="000000"/>
          <w:sz w:val="32"/>
          <w:szCs w:val="32"/>
        </w:rPr>
        <w:t xml:space="preserve"> unless stated otherwise in this RFP or subsequent contract.  The right to publish, distribute, or disseminate any and all information or reports, or part thereof, shall accrue to the </w:t>
      </w:r>
      <w:r w:rsidRPr="00DE72AE">
        <w:rPr>
          <w:sz w:val="32"/>
          <w:szCs w:val="32"/>
        </w:rPr>
        <w:t>City of Ansonia</w:t>
      </w:r>
      <w:r w:rsidRPr="00DE72AE">
        <w:rPr>
          <w:color w:val="000000"/>
          <w:sz w:val="32"/>
          <w:szCs w:val="32"/>
        </w:rPr>
        <w:t xml:space="preserve"> and the SHPO without recourse.</w:t>
      </w:r>
    </w:p>
    <w:p w14:paraId="000000D1"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D2"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b/>
          <w:color w:val="000000"/>
          <w:sz w:val="32"/>
          <w:szCs w:val="32"/>
        </w:rPr>
        <w:t>6.</w:t>
      </w:r>
      <w:r w:rsidRPr="00DE72AE">
        <w:rPr>
          <w:b/>
          <w:color w:val="000000"/>
          <w:sz w:val="32"/>
          <w:szCs w:val="32"/>
        </w:rPr>
        <w:tab/>
        <w:t>Contract Negotiation.</w:t>
      </w:r>
      <w:r w:rsidRPr="00DE72AE">
        <w:rPr>
          <w:b/>
          <w:i/>
          <w:color w:val="000000"/>
          <w:sz w:val="32"/>
          <w:szCs w:val="32"/>
        </w:rPr>
        <w:t xml:space="preserve">  </w:t>
      </w:r>
      <w:r w:rsidRPr="00DE72AE">
        <w:rPr>
          <w:color w:val="000000"/>
          <w:sz w:val="32"/>
          <w:szCs w:val="32"/>
        </w:rPr>
        <w:t xml:space="preserve">The </w:t>
      </w:r>
      <w:r w:rsidRPr="00DE72AE">
        <w:rPr>
          <w:sz w:val="32"/>
          <w:szCs w:val="32"/>
        </w:rPr>
        <w:t>City of Ansonia</w:t>
      </w:r>
      <w:r w:rsidRPr="00DE72AE">
        <w:rPr>
          <w:color w:val="000000"/>
          <w:sz w:val="32"/>
          <w:szCs w:val="32"/>
        </w:rPr>
        <w:t xml:space="preserve"> reserves the right to negotiate or contract for all or any portion of the services contained in this RFP.  The </w:t>
      </w:r>
      <w:r w:rsidRPr="00DE72AE">
        <w:rPr>
          <w:sz w:val="32"/>
          <w:szCs w:val="32"/>
        </w:rPr>
        <w:t>City of Ansonia</w:t>
      </w:r>
      <w:r w:rsidRPr="00DE72AE">
        <w:rPr>
          <w:color w:val="000000"/>
          <w:sz w:val="32"/>
          <w:szCs w:val="32"/>
        </w:rPr>
        <w:t xml:space="preserve"> further reserves the right to contract with one or more proposer for such services.  </w:t>
      </w:r>
    </w:p>
    <w:p w14:paraId="000000D3"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D4" w14:textId="77777777" w:rsidR="00082532" w:rsidRPr="00DE72AE" w:rsidRDefault="00CD1B2C">
      <w:pPr>
        <w:pBdr>
          <w:top w:val="nil"/>
          <w:left w:val="nil"/>
          <w:bottom w:val="nil"/>
          <w:right w:val="nil"/>
          <w:between w:val="nil"/>
        </w:pBdr>
        <w:spacing w:after="0" w:line="240" w:lineRule="auto"/>
        <w:rPr>
          <w:color w:val="000000"/>
          <w:sz w:val="32"/>
          <w:szCs w:val="32"/>
        </w:rPr>
      </w:pPr>
      <w:r w:rsidRPr="00DE72AE">
        <w:rPr>
          <w:b/>
          <w:color w:val="000000"/>
          <w:sz w:val="32"/>
          <w:szCs w:val="32"/>
        </w:rPr>
        <w:t>7.</w:t>
      </w:r>
      <w:r w:rsidRPr="00DE72AE">
        <w:rPr>
          <w:b/>
          <w:color w:val="000000"/>
          <w:sz w:val="32"/>
          <w:szCs w:val="32"/>
        </w:rPr>
        <w:tab/>
        <w:t>Clerical Errors in Award.</w:t>
      </w:r>
      <w:r w:rsidRPr="00DE72AE">
        <w:rPr>
          <w:b/>
          <w:i/>
          <w:color w:val="000000"/>
          <w:sz w:val="32"/>
          <w:szCs w:val="32"/>
        </w:rPr>
        <w:t xml:space="preserve">  </w:t>
      </w:r>
      <w:r w:rsidRPr="00DE72AE">
        <w:rPr>
          <w:color w:val="000000"/>
          <w:sz w:val="32"/>
          <w:szCs w:val="32"/>
        </w:rPr>
        <w:t xml:space="preserve">The </w:t>
      </w:r>
      <w:r w:rsidRPr="00DE72AE">
        <w:rPr>
          <w:sz w:val="32"/>
          <w:szCs w:val="32"/>
        </w:rPr>
        <w:t>City of Ansonia</w:t>
      </w:r>
      <w:r w:rsidRPr="00DE72AE">
        <w:rPr>
          <w:color w:val="000000"/>
          <w:sz w:val="32"/>
          <w:szCs w:val="32"/>
        </w:rPr>
        <w:t xml:space="preserve"> reserves the right to correct inaccurate awards resulting from its clerical errors.  This may include, in extreme circumstances, revoking the awarding of a contract already made to a proposer and subsequently awarding the contract to another proposer.  Such action on the part of the </w:t>
      </w:r>
      <w:r w:rsidRPr="00DE72AE">
        <w:rPr>
          <w:sz w:val="32"/>
          <w:szCs w:val="32"/>
        </w:rPr>
        <w:t>City of Ansonia</w:t>
      </w:r>
      <w:r w:rsidRPr="00DE72AE">
        <w:rPr>
          <w:color w:val="000000"/>
          <w:sz w:val="32"/>
          <w:szCs w:val="32"/>
        </w:rPr>
        <w:t xml:space="preserve"> shall not constitute a breach of contract on the part of the State since the contract with the initial proposer is deemed to be void </w:t>
      </w:r>
      <w:r w:rsidRPr="00DE72AE">
        <w:rPr>
          <w:i/>
          <w:color w:val="000000"/>
          <w:sz w:val="32"/>
          <w:szCs w:val="32"/>
        </w:rPr>
        <w:t>ab initio</w:t>
      </w:r>
      <w:r w:rsidRPr="00DE72AE">
        <w:rPr>
          <w:color w:val="000000"/>
          <w:sz w:val="32"/>
          <w:szCs w:val="32"/>
        </w:rPr>
        <w:t xml:space="preserve"> and of no effect as if no contract ever existed between the </w:t>
      </w:r>
      <w:r w:rsidRPr="00DE72AE">
        <w:rPr>
          <w:sz w:val="32"/>
          <w:szCs w:val="32"/>
        </w:rPr>
        <w:t>City of Ansonia</w:t>
      </w:r>
      <w:r w:rsidRPr="00DE72AE">
        <w:rPr>
          <w:color w:val="000000"/>
          <w:sz w:val="32"/>
          <w:szCs w:val="32"/>
        </w:rPr>
        <w:t xml:space="preserve"> and the proposer.</w:t>
      </w:r>
    </w:p>
    <w:p w14:paraId="000000D5"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D6" w14:textId="77777777" w:rsidR="00082532" w:rsidRPr="00DE72AE" w:rsidRDefault="00082532">
      <w:pPr>
        <w:pBdr>
          <w:top w:val="nil"/>
          <w:left w:val="nil"/>
          <w:bottom w:val="nil"/>
          <w:right w:val="nil"/>
          <w:between w:val="nil"/>
        </w:pBdr>
        <w:tabs>
          <w:tab w:val="left" w:pos="3684"/>
        </w:tabs>
        <w:spacing w:after="0" w:line="240" w:lineRule="auto"/>
        <w:jc w:val="center"/>
        <w:rPr>
          <w:b/>
          <w:color w:val="000000"/>
          <w:sz w:val="32"/>
          <w:szCs w:val="32"/>
        </w:rPr>
      </w:pPr>
    </w:p>
    <w:p w14:paraId="000000D7" w14:textId="77777777" w:rsidR="00082532" w:rsidRPr="00DE72AE" w:rsidRDefault="00CD1B2C">
      <w:pPr>
        <w:pBdr>
          <w:top w:val="nil"/>
          <w:left w:val="nil"/>
          <w:bottom w:val="nil"/>
          <w:right w:val="nil"/>
          <w:between w:val="nil"/>
        </w:pBdr>
        <w:tabs>
          <w:tab w:val="left" w:pos="3684"/>
        </w:tabs>
        <w:spacing w:after="0" w:line="240" w:lineRule="auto"/>
        <w:jc w:val="center"/>
        <w:rPr>
          <w:b/>
          <w:color w:val="000000"/>
          <w:sz w:val="32"/>
          <w:szCs w:val="32"/>
        </w:rPr>
      </w:pPr>
      <w:r w:rsidRPr="00DE72AE">
        <w:rPr>
          <w:b/>
          <w:color w:val="000000"/>
          <w:sz w:val="32"/>
          <w:szCs w:val="32"/>
        </w:rPr>
        <w:t>APPENDIX</w:t>
      </w:r>
    </w:p>
    <w:p w14:paraId="000000D8" w14:textId="77777777" w:rsidR="00082532" w:rsidRPr="00DE72AE" w:rsidRDefault="00082532">
      <w:pPr>
        <w:pStyle w:val="Heading2"/>
        <w:rPr>
          <w:sz w:val="32"/>
          <w:szCs w:val="32"/>
        </w:rPr>
      </w:pPr>
      <w:bookmarkStart w:id="14" w:name="_35nkun2" w:colFirst="0" w:colLast="0"/>
      <w:bookmarkEnd w:id="14"/>
    </w:p>
    <w:p w14:paraId="000000D9" w14:textId="77777777" w:rsidR="00082532" w:rsidRPr="00DE72AE" w:rsidRDefault="00CD1B2C">
      <w:pPr>
        <w:pStyle w:val="Heading2"/>
        <w:rPr>
          <w:sz w:val="32"/>
          <w:szCs w:val="32"/>
        </w:rPr>
      </w:pPr>
      <w:r w:rsidRPr="00DE72AE">
        <w:rPr>
          <w:sz w:val="32"/>
          <w:szCs w:val="32"/>
        </w:rPr>
        <w:t xml:space="preserve">INSURANCE REQUIREMENTS </w:t>
      </w:r>
    </w:p>
    <w:p w14:paraId="000000DA" w14:textId="77777777" w:rsidR="00082532" w:rsidRPr="00DE72AE" w:rsidRDefault="00082532">
      <w:pPr>
        <w:pBdr>
          <w:top w:val="nil"/>
          <w:left w:val="nil"/>
          <w:bottom w:val="nil"/>
          <w:right w:val="nil"/>
          <w:between w:val="nil"/>
        </w:pBdr>
        <w:spacing w:after="0" w:line="240" w:lineRule="auto"/>
        <w:rPr>
          <w:color w:val="000000"/>
          <w:sz w:val="32"/>
          <w:szCs w:val="32"/>
        </w:rPr>
      </w:pPr>
    </w:p>
    <w:p w14:paraId="000000DB" w14:textId="77777777" w:rsidR="00082532" w:rsidRPr="00DE72AE" w:rsidRDefault="00CD1B2C">
      <w:pPr>
        <w:numPr>
          <w:ilvl w:val="0"/>
          <w:numId w:val="3"/>
        </w:numPr>
        <w:pBdr>
          <w:top w:val="nil"/>
          <w:left w:val="nil"/>
          <w:bottom w:val="nil"/>
          <w:right w:val="nil"/>
          <w:between w:val="nil"/>
        </w:pBdr>
        <w:spacing w:after="120"/>
        <w:ind w:left="720"/>
        <w:rPr>
          <w:color w:val="000000"/>
          <w:sz w:val="32"/>
          <w:szCs w:val="32"/>
        </w:rPr>
      </w:pPr>
      <w:r w:rsidRPr="00DE72AE">
        <w:rPr>
          <w:color w:val="000000"/>
          <w:sz w:val="32"/>
          <w:szCs w:val="32"/>
        </w:rPr>
        <w:t xml:space="preserve">Bidders shall procure and maintain for the duration of the approved Project the following types of insurance, in amounts no less than the stated limits, against claims for injuries to persons or damages to property which may arise from or in connection with the performance of the work hereunder; </w:t>
      </w:r>
    </w:p>
    <w:p w14:paraId="000000DD" w14:textId="77777777" w:rsidR="00082532" w:rsidRPr="00DE72AE" w:rsidRDefault="00CD1B2C">
      <w:pPr>
        <w:ind w:left="990"/>
        <w:rPr>
          <w:sz w:val="32"/>
          <w:szCs w:val="32"/>
        </w:rPr>
      </w:pPr>
      <w:r w:rsidRPr="00DE72AE">
        <w:rPr>
          <w:sz w:val="32"/>
          <w:szCs w:val="32"/>
        </w:rPr>
        <w:t>1.</w:t>
      </w:r>
      <w:r w:rsidRPr="00DE72AE">
        <w:rPr>
          <w:sz w:val="32"/>
          <w:szCs w:val="32"/>
        </w:rPr>
        <w:tab/>
        <w:t xml:space="preserve">Commercial General Liability:  $1,000,000 combined single limit per occurrence for bodily injury, personal injury and </w:t>
      </w:r>
      <w:r w:rsidRPr="00DE72AE">
        <w:rPr>
          <w:sz w:val="32"/>
          <w:szCs w:val="32"/>
        </w:rPr>
        <w:lastRenderedPageBreak/>
        <w:t>property damage.  Coverage shall include Premises and Operation, Independent Contractors, Product and Completed Operations and Contractual Liability.  If a general aggregate is used, the general aggregate limit shall apply separately to the Agreement or the general aggregate limit shall be twice the occurrence limit.</w:t>
      </w:r>
    </w:p>
    <w:p w14:paraId="000000DF" w14:textId="77777777" w:rsidR="00082532" w:rsidRPr="00DE72AE" w:rsidRDefault="00CD1B2C">
      <w:pPr>
        <w:ind w:left="1080"/>
        <w:rPr>
          <w:sz w:val="32"/>
          <w:szCs w:val="32"/>
        </w:rPr>
      </w:pPr>
      <w:r w:rsidRPr="00DE72AE">
        <w:rPr>
          <w:sz w:val="32"/>
          <w:szCs w:val="32"/>
        </w:rPr>
        <w:t>2.</w:t>
      </w:r>
      <w:r w:rsidRPr="00DE72AE">
        <w:rPr>
          <w:sz w:val="32"/>
          <w:szCs w:val="32"/>
        </w:rPr>
        <w:tab/>
        <w:t>Workers’ Compensation and Employer’s Liability:  Statutory coverage in compliance with compensation laws of the State of Connecticut.  Coverage shall include Employer’s Liability with a minimum limit of $100,000 each accident, and $500,000 Disease – Policy limit, $100,000 each employee.</w:t>
      </w:r>
    </w:p>
    <w:p w14:paraId="000000E1" w14:textId="77777777" w:rsidR="00082532" w:rsidRPr="00DE72AE" w:rsidRDefault="00CD1B2C">
      <w:pPr>
        <w:ind w:left="1080"/>
        <w:rPr>
          <w:sz w:val="32"/>
          <w:szCs w:val="32"/>
        </w:rPr>
      </w:pPr>
      <w:r w:rsidRPr="00DE72AE">
        <w:rPr>
          <w:sz w:val="32"/>
          <w:szCs w:val="32"/>
        </w:rPr>
        <w:t xml:space="preserve">3. Automobile Liability: $1,000,000 combined single limit per accident for bodily injury.  Coverage extends to owned, hired and non-owned automobiles.  If the vendor/contractor does not own an automobile, but one is used in the execution of the contract, then only hired and non-owned coverage is required.  If a vehicle is not used in the execution of the </w:t>
      </w:r>
      <w:proofErr w:type="gramStart"/>
      <w:r w:rsidRPr="00DE72AE">
        <w:rPr>
          <w:sz w:val="32"/>
          <w:szCs w:val="32"/>
        </w:rPr>
        <w:t>contract</w:t>
      </w:r>
      <w:proofErr w:type="gramEnd"/>
      <w:r w:rsidRPr="00DE72AE">
        <w:rPr>
          <w:sz w:val="32"/>
          <w:szCs w:val="32"/>
        </w:rPr>
        <w:t xml:space="preserve"> then automobile coverage is not required.</w:t>
      </w:r>
    </w:p>
    <w:p w14:paraId="000000E2" w14:textId="77777777" w:rsidR="00082532" w:rsidRPr="00DE72AE" w:rsidRDefault="00CD1B2C">
      <w:pPr>
        <w:numPr>
          <w:ilvl w:val="0"/>
          <w:numId w:val="3"/>
        </w:numPr>
        <w:pBdr>
          <w:top w:val="nil"/>
          <w:left w:val="nil"/>
          <w:bottom w:val="nil"/>
          <w:right w:val="nil"/>
          <w:between w:val="nil"/>
        </w:pBdr>
        <w:tabs>
          <w:tab w:val="left" w:pos="720"/>
        </w:tabs>
        <w:spacing w:after="120"/>
        <w:ind w:left="720"/>
        <w:rPr>
          <w:color w:val="000000"/>
          <w:sz w:val="32"/>
          <w:szCs w:val="32"/>
        </w:rPr>
      </w:pPr>
      <w:r w:rsidRPr="00DE72AE">
        <w:rPr>
          <w:color w:val="000000"/>
          <w:sz w:val="32"/>
          <w:szCs w:val="32"/>
        </w:rPr>
        <w:t>(B)  Additional Insurance Provisions</w:t>
      </w:r>
    </w:p>
    <w:p w14:paraId="000000E3" w14:textId="77777777" w:rsidR="00082532" w:rsidRPr="00DE72AE" w:rsidRDefault="00CD1B2C">
      <w:pPr>
        <w:numPr>
          <w:ilvl w:val="0"/>
          <w:numId w:val="3"/>
        </w:numPr>
        <w:pBdr>
          <w:top w:val="nil"/>
          <w:left w:val="nil"/>
          <w:bottom w:val="nil"/>
          <w:right w:val="nil"/>
          <w:between w:val="nil"/>
        </w:pBdr>
        <w:spacing w:after="120"/>
        <w:ind w:left="720"/>
        <w:rPr>
          <w:color w:val="000000"/>
          <w:sz w:val="32"/>
          <w:szCs w:val="32"/>
        </w:rPr>
      </w:pPr>
      <w:r w:rsidRPr="00DE72AE">
        <w:rPr>
          <w:color w:val="000000"/>
          <w:sz w:val="32"/>
          <w:szCs w:val="32"/>
        </w:rPr>
        <w:t xml:space="preserve">The </w:t>
      </w:r>
      <w:r w:rsidRPr="00DE72AE">
        <w:rPr>
          <w:sz w:val="32"/>
          <w:szCs w:val="32"/>
        </w:rPr>
        <w:t>City of Ansonia</w:t>
      </w:r>
      <w:r w:rsidRPr="00DE72AE">
        <w:rPr>
          <w:color w:val="000000"/>
          <w:sz w:val="32"/>
          <w:szCs w:val="32"/>
        </w:rPr>
        <w:t xml:space="preserve"> and State of Connecticut Department of Economic and Community Development, its officials and employees shall be named as an Additional Insured on the Commercial General Liability policy.  Additional Insured status is not required for items 2 through 3 above.</w:t>
      </w:r>
    </w:p>
    <w:p w14:paraId="000000E4" w14:textId="77777777" w:rsidR="00082532" w:rsidRPr="00DE72AE" w:rsidRDefault="00CD1B2C">
      <w:pPr>
        <w:numPr>
          <w:ilvl w:val="0"/>
          <w:numId w:val="3"/>
        </w:numPr>
        <w:pBdr>
          <w:top w:val="nil"/>
          <w:left w:val="nil"/>
          <w:bottom w:val="nil"/>
          <w:right w:val="nil"/>
          <w:between w:val="nil"/>
        </w:pBdr>
        <w:spacing w:after="120"/>
        <w:ind w:left="720"/>
        <w:rPr>
          <w:color w:val="000000"/>
          <w:sz w:val="32"/>
          <w:szCs w:val="32"/>
        </w:rPr>
      </w:pPr>
      <w:r w:rsidRPr="00DE72AE">
        <w:rPr>
          <w:color w:val="000000"/>
          <w:sz w:val="32"/>
          <w:szCs w:val="32"/>
        </w:rPr>
        <w:t xml:space="preserve">Described insurance shall be primary coverage and the Bidder and Bidder’s insurer shall have no right of subrogation recovery or subrogation against the </w:t>
      </w:r>
      <w:r w:rsidRPr="00DE72AE">
        <w:rPr>
          <w:sz w:val="32"/>
          <w:szCs w:val="32"/>
        </w:rPr>
        <w:t>City of Ansonia</w:t>
      </w:r>
      <w:r w:rsidRPr="00DE72AE">
        <w:rPr>
          <w:color w:val="000000"/>
          <w:sz w:val="32"/>
          <w:szCs w:val="32"/>
        </w:rPr>
        <w:t xml:space="preserve"> OR State of Connecticut.</w:t>
      </w:r>
    </w:p>
    <w:p w14:paraId="000000E5" w14:textId="77777777" w:rsidR="00082532" w:rsidRPr="00DE72AE" w:rsidRDefault="00CD1B2C">
      <w:pPr>
        <w:numPr>
          <w:ilvl w:val="0"/>
          <w:numId w:val="3"/>
        </w:numPr>
        <w:pBdr>
          <w:top w:val="nil"/>
          <w:left w:val="nil"/>
          <w:bottom w:val="nil"/>
          <w:right w:val="nil"/>
          <w:between w:val="nil"/>
        </w:pBdr>
        <w:spacing w:after="120"/>
        <w:ind w:left="720"/>
        <w:rPr>
          <w:color w:val="000000"/>
          <w:sz w:val="32"/>
          <w:szCs w:val="32"/>
        </w:rPr>
      </w:pPr>
      <w:r w:rsidRPr="00DE72AE">
        <w:rPr>
          <w:color w:val="000000"/>
          <w:sz w:val="32"/>
          <w:szCs w:val="32"/>
        </w:rPr>
        <w:lastRenderedPageBreak/>
        <w:t>Bidder shall assume any and all deductibles in the described insurance policies.</w:t>
      </w:r>
    </w:p>
    <w:p w14:paraId="000000E6" w14:textId="77777777" w:rsidR="00082532" w:rsidRPr="00DE72AE" w:rsidRDefault="00CD1B2C">
      <w:pPr>
        <w:numPr>
          <w:ilvl w:val="0"/>
          <w:numId w:val="3"/>
        </w:numPr>
        <w:pBdr>
          <w:top w:val="nil"/>
          <w:left w:val="nil"/>
          <w:bottom w:val="nil"/>
          <w:right w:val="nil"/>
          <w:between w:val="nil"/>
        </w:pBdr>
        <w:spacing w:after="120"/>
        <w:ind w:left="720"/>
        <w:rPr>
          <w:color w:val="000000"/>
          <w:sz w:val="32"/>
          <w:szCs w:val="32"/>
        </w:rPr>
      </w:pPr>
      <w:r w:rsidRPr="00DE72AE">
        <w:rPr>
          <w:color w:val="000000"/>
          <w:sz w:val="32"/>
          <w:szCs w:val="32"/>
        </w:rPr>
        <w:t xml:space="preserve">Without limiting the Bidder’s obligation to procure and maintain insurance for the duration identified in (A) above, each insurance policy shall not be suspended, voided, cancelled or reduced except after thirty (30) days prior written notice by certified mail has been given to the </w:t>
      </w:r>
      <w:r w:rsidRPr="00DE72AE">
        <w:rPr>
          <w:sz w:val="32"/>
          <w:szCs w:val="32"/>
        </w:rPr>
        <w:t>City of Ansonia</w:t>
      </w:r>
      <w:r w:rsidRPr="00DE72AE">
        <w:rPr>
          <w:color w:val="000000"/>
          <w:sz w:val="32"/>
          <w:szCs w:val="32"/>
        </w:rPr>
        <w:t xml:space="preserve">, with the exception that a ten (10) day prior written notice by certified mail for non-payment of premium is acceptable.   </w:t>
      </w:r>
    </w:p>
    <w:p w14:paraId="000000E7" w14:textId="77777777" w:rsidR="00082532" w:rsidRPr="00DE72AE" w:rsidRDefault="00CD1B2C">
      <w:pPr>
        <w:numPr>
          <w:ilvl w:val="0"/>
          <w:numId w:val="3"/>
        </w:numPr>
        <w:pBdr>
          <w:top w:val="nil"/>
          <w:left w:val="nil"/>
          <w:bottom w:val="nil"/>
          <w:right w:val="nil"/>
          <w:between w:val="nil"/>
        </w:pBdr>
        <w:spacing w:after="120"/>
        <w:ind w:left="720"/>
        <w:rPr>
          <w:color w:val="000000"/>
          <w:sz w:val="32"/>
          <w:szCs w:val="32"/>
        </w:rPr>
      </w:pPr>
      <w:r w:rsidRPr="00DE72AE">
        <w:rPr>
          <w:color w:val="000000"/>
          <w:sz w:val="32"/>
          <w:szCs w:val="32"/>
        </w:rPr>
        <w:t>Each policy shall be issued by an Insurance Company licensed to do business by Connecticut Department of Insurance and having a Best Rating of A-, VII, or equivalent or as otherwise approved by DECD.</w:t>
      </w:r>
    </w:p>
    <w:p w14:paraId="000000E8" w14:textId="77777777" w:rsidR="00082532" w:rsidRPr="00DE72AE" w:rsidRDefault="00082532">
      <w:pPr>
        <w:pBdr>
          <w:top w:val="nil"/>
          <w:left w:val="nil"/>
          <w:bottom w:val="nil"/>
          <w:right w:val="nil"/>
          <w:between w:val="nil"/>
        </w:pBdr>
        <w:tabs>
          <w:tab w:val="left" w:pos="3684"/>
        </w:tabs>
        <w:spacing w:after="0" w:line="240" w:lineRule="auto"/>
        <w:rPr>
          <w:rFonts w:ascii="Verdana" w:eastAsia="Verdana" w:hAnsi="Verdana" w:cs="Verdana"/>
          <w:color w:val="000000"/>
          <w:sz w:val="32"/>
          <w:szCs w:val="32"/>
        </w:rPr>
      </w:pPr>
    </w:p>
    <w:p w14:paraId="000000E9" w14:textId="77777777" w:rsidR="00082532" w:rsidRPr="00DE72AE" w:rsidRDefault="00082532">
      <w:pPr>
        <w:pBdr>
          <w:top w:val="nil"/>
          <w:left w:val="nil"/>
          <w:bottom w:val="nil"/>
          <w:right w:val="nil"/>
          <w:between w:val="nil"/>
        </w:pBdr>
        <w:spacing w:after="0" w:line="240" w:lineRule="auto"/>
        <w:rPr>
          <w:color w:val="000000"/>
          <w:sz w:val="32"/>
          <w:szCs w:val="32"/>
        </w:rPr>
      </w:pPr>
    </w:p>
    <w:sectPr w:rsidR="00082532" w:rsidRPr="00DE72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66F1"/>
    <w:multiLevelType w:val="multilevel"/>
    <w:tmpl w:val="E744C4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161A55"/>
    <w:multiLevelType w:val="multilevel"/>
    <w:tmpl w:val="AD063E1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862619"/>
    <w:multiLevelType w:val="hybridMultilevel"/>
    <w:tmpl w:val="8B50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E4872"/>
    <w:multiLevelType w:val="multilevel"/>
    <w:tmpl w:val="250E0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857305"/>
    <w:multiLevelType w:val="multilevel"/>
    <w:tmpl w:val="B36CCF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339121A"/>
    <w:multiLevelType w:val="multilevel"/>
    <w:tmpl w:val="2A822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56444FB"/>
    <w:multiLevelType w:val="multilevel"/>
    <w:tmpl w:val="410CB4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9277B8"/>
    <w:multiLevelType w:val="hybridMultilevel"/>
    <w:tmpl w:val="556C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A76AEB"/>
    <w:multiLevelType w:val="multilevel"/>
    <w:tmpl w:val="F176D0E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51F90179"/>
    <w:multiLevelType w:val="multilevel"/>
    <w:tmpl w:val="500E9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9D80A68"/>
    <w:multiLevelType w:val="multilevel"/>
    <w:tmpl w:val="C23C1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4ED1ECF"/>
    <w:multiLevelType w:val="multilevel"/>
    <w:tmpl w:val="4FCA6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6954057"/>
    <w:multiLevelType w:val="multilevel"/>
    <w:tmpl w:val="0556F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1784098">
    <w:abstractNumId w:val="1"/>
  </w:num>
  <w:num w:numId="2" w16cid:durableId="133104205">
    <w:abstractNumId w:val="12"/>
  </w:num>
  <w:num w:numId="3" w16cid:durableId="1815291681">
    <w:abstractNumId w:val="8"/>
  </w:num>
  <w:num w:numId="4" w16cid:durableId="1897544804">
    <w:abstractNumId w:val="3"/>
  </w:num>
  <w:num w:numId="5" w16cid:durableId="420954867">
    <w:abstractNumId w:val="5"/>
  </w:num>
  <w:num w:numId="6" w16cid:durableId="527260133">
    <w:abstractNumId w:val="6"/>
  </w:num>
  <w:num w:numId="7" w16cid:durableId="1843349962">
    <w:abstractNumId w:val="0"/>
  </w:num>
  <w:num w:numId="8" w16cid:durableId="1397625890">
    <w:abstractNumId w:val="4"/>
  </w:num>
  <w:num w:numId="9" w16cid:durableId="1697999264">
    <w:abstractNumId w:val="10"/>
  </w:num>
  <w:num w:numId="10" w16cid:durableId="448400033">
    <w:abstractNumId w:val="11"/>
  </w:num>
  <w:num w:numId="11" w16cid:durableId="932199726">
    <w:abstractNumId w:val="9"/>
  </w:num>
  <w:num w:numId="12" w16cid:durableId="2096512007">
    <w:abstractNumId w:val="2"/>
  </w:num>
  <w:num w:numId="13" w16cid:durableId="1572037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532"/>
    <w:rsid w:val="00082532"/>
    <w:rsid w:val="000D16B8"/>
    <w:rsid w:val="001011DD"/>
    <w:rsid w:val="001F50FE"/>
    <w:rsid w:val="002407C6"/>
    <w:rsid w:val="00343D32"/>
    <w:rsid w:val="003C2C1C"/>
    <w:rsid w:val="003C3E0C"/>
    <w:rsid w:val="00492610"/>
    <w:rsid w:val="004A2935"/>
    <w:rsid w:val="004A7083"/>
    <w:rsid w:val="005E0D3B"/>
    <w:rsid w:val="006473B4"/>
    <w:rsid w:val="006942C1"/>
    <w:rsid w:val="00696E51"/>
    <w:rsid w:val="006F25DD"/>
    <w:rsid w:val="007D3933"/>
    <w:rsid w:val="007E3F44"/>
    <w:rsid w:val="008D0438"/>
    <w:rsid w:val="00AA1187"/>
    <w:rsid w:val="00B1085F"/>
    <w:rsid w:val="00B4575F"/>
    <w:rsid w:val="00BB4E69"/>
    <w:rsid w:val="00BE5569"/>
    <w:rsid w:val="00C345ED"/>
    <w:rsid w:val="00C71BA1"/>
    <w:rsid w:val="00CC7889"/>
    <w:rsid w:val="00CD1B2C"/>
    <w:rsid w:val="00CF37D8"/>
    <w:rsid w:val="00D9183C"/>
    <w:rsid w:val="00DE72AE"/>
    <w:rsid w:val="00F152B5"/>
    <w:rsid w:val="00F47D13"/>
    <w:rsid w:val="00FC1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9827B"/>
  <w15:docId w15:val="{4ECB50EF-1F5B-4621-BDBD-D31A84B7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unhideWhenUsed/>
    <w:qFormat/>
    <w:pPr>
      <w:spacing w:before="120" w:after="120" w:line="240" w:lineRule="auto"/>
      <w:ind w:left="1080" w:hanging="360"/>
      <w:outlineLvl w:val="2"/>
    </w:pPr>
    <w:rPr>
      <w:rFonts w:ascii="Verdana" w:eastAsia="Verdana" w:hAnsi="Verdana" w:cs="Verdana"/>
      <w:b/>
      <w:color w:val="000000"/>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43D32"/>
    <w:pPr>
      <w:ind w:left="720"/>
      <w:contextualSpacing/>
    </w:pPr>
  </w:style>
  <w:style w:type="character" w:styleId="Hyperlink">
    <w:name w:val="Hyperlink"/>
    <w:basedOn w:val="DefaultParagraphFont"/>
    <w:uiPriority w:val="99"/>
    <w:unhideWhenUsed/>
    <w:rsid w:val="00DE72AE"/>
    <w:rPr>
      <w:color w:val="0000FF" w:themeColor="hyperlink"/>
      <w:u w:val="single"/>
    </w:rPr>
  </w:style>
  <w:style w:type="character" w:styleId="UnresolvedMention">
    <w:name w:val="Unresolved Mention"/>
    <w:basedOn w:val="DefaultParagraphFont"/>
    <w:uiPriority w:val="99"/>
    <w:semiHidden/>
    <w:unhideWhenUsed/>
    <w:rsid w:val="00DE7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branch@ansoniac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3497</Words>
  <Characters>19098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Sirowich</dc:creator>
  <cp:lastModifiedBy>David Connelly</cp:lastModifiedBy>
  <cp:revision>2</cp:revision>
  <dcterms:created xsi:type="dcterms:W3CDTF">2024-06-09T17:54:00Z</dcterms:created>
  <dcterms:modified xsi:type="dcterms:W3CDTF">2024-06-09T17:54:00Z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8c296a5def6edec5a8aa7cd9ce0616d97f33443d7419bb50b83ff2debe3fd4de</vt:lpwstr>
  </property>
</Properties>
</file>